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1568A" w14:textId="77777777" w:rsidR="00AA6F4D" w:rsidRPr="00BB212B" w:rsidRDefault="00B9631B" w:rsidP="0021114E">
      <w:pPr>
        <w:pStyle w:val="LGAItemNoHeading"/>
        <w:spacing w:before="240"/>
        <w:rPr>
          <w:rFonts w:ascii="Arial" w:hAnsi="Arial" w:cs="Arial"/>
          <w:sz w:val="28"/>
          <w:szCs w:val="28"/>
        </w:rPr>
      </w:pPr>
      <w:r>
        <w:rPr>
          <w:rFonts w:ascii="Arial" w:hAnsi="Arial" w:cs="Arial"/>
          <w:sz w:val="28"/>
          <w:szCs w:val="28"/>
        </w:rPr>
        <w:t xml:space="preserve">Pension reforms: new governance arrangements </w:t>
      </w:r>
    </w:p>
    <w:p w14:paraId="62B1A095"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36A53AA" w14:textId="77777777" w:rsidR="0021114E" w:rsidRPr="0021114E" w:rsidRDefault="0021114E" w:rsidP="0021114E">
      <w:pPr>
        <w:pStyle w:val="MainText"/>
        <w:spacing w:line="240" w:lineRule="auto"/>
        <w:rPr>
          <w:rFonts w:ascii="Arial" w:hAnsi="Arial" w:cs="Arial"/>
          <w:b/>
          <w:szCs w:val="22"/>
        </w:rPr>
      </w:pPr>
    </w:p>
    <w:p w14:paraId="31187667"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A26BB2">
        <w:rPr>
          <w:rFonts w:ascii="Arial" w:hAnsi="Arial" w:cs="Arial"/>
          <w:szCs w:val="22"/>
        </w:rPr>
        <w:t>.</w:t>
      </w:r>
      <w:proofErr w:type="gramEnd"/>
    </w:p>
    <w:p w14:paraId="12831880" w14:textId="77777777" w:rsidR="00A601EC" w:rsidRPr="0021114E" w:rsidRDefault="00A601EC" w:rsidP="0021114E">
      <w:pPr>
        <w:pStyle w:val="MainText"/>
        <w:spacing w:line="240" w:lineRule="auto"/>
        <w:rPr>
          <w:rFonts w:ascii="Arial" w:hAnsi="Arial" w:cs="Arial"/>
          <w:b/>
          <w:szCs w:val="22"/>
        </w:rPr>
      </w:pPr>
    </w:p>
    <w:p w14:paraId="4A4F9A20"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AD89D3B" w14:textId="77777777" w:rsidR="00A601EC" w:rsidRPr="0021114E" w:rsidRDefault="00A601EC" w:rsidP="0021114E">
      <w:pPr>
        <w:pStyle w:val="MainText"/>
        <w:spacing w:line="240" w:lineRule="auto"/>
        <w:rPr>
          <w:rFonts w:ascii="Arial" w:hAnsi="Arial" w:cs="Arial"/>
          <w:szCs w:val="22"/>
        </w:rPr>
      </w:pPr>
    </w:p>
    <w:p w14:paraId="1314D7F3" w14:textId="06699909" w:rsidR="00C56860" w:rsidRPr="0021114E" w:rsidRDefault="00317BEC" w:rsidP="00C56860">
      <w:pPr>
        <w:pStyle w:val="MainText"/>
        <w:spacing w:line="240" w:lineRule="auto"/>
        <w:rPr>
          <w:rFonts w:ascii="Arial" w:hAnsi="Arial" w:cs="Arial"/>
          <w:szCs w:val="22"/>
        </w:rPr>
      </w:pPr>
      <w:r>
        <w:rPr>
          <w:rFonts w:ascii="Arial" w:hAnsi="Arial" w:cs="Arial"/>
          <w:szCs w:val="22"/>
        </w:rPr>
        <w:t xml:space="preserve">This paper sets out </w:t>
      </w:r>
      <w:r w:rsidR="00056902">
        <w:rPr>
          <w:rFonts w:ascii="Arial" w:hAnsi="Arial" w:cs="Arial"/>
          <w:szCs w:val="22"/>
        </w:rPr>
        <w:t xml:space="preserve">proposals for the approach FSMC might take </w:t>
      </w:r>
      <w:r>
        <w:rPr>
          <w:rFonts w:ascii="Arial" w:hAnsi="Arial" w:cs="Arial"/>
          <w:szCs w:val="22"/>
        </w:rPr>
        <w:t>up in respect of the new firefighter pension governance arrangements which will come into effect in April 2015</w:t>
      </w:r>
      <w:r w:rsidR="00A26BB2">
        <w:rPr>
          <w:rFonts w:ascii="Arial" w:hAnsi="Arial" w:cs="Arial"/>
          <w:szCs w:val="22"/>
        </w:rPr>
        <w:t>.</w:t>
      </w:r>
    </w:p>
    <w:p w14:paraId="21AD2DF7" w14:textId="77777777" w:rsidR="00C56860" w:rsidRPr="0021114E" w:rsidRDefault="00C56860" w:rsidP="0021114E">
      <w:pPr>
        <w:pStyle w:val="MainText"/>
        <w:spacing w:line="240" w:lineRule="auto"/>
        <w:rPr>
          <w:rFonts w:ascii="Arial" w:hAnsi="Arial" w:cs="Arial"/>
          <w:szCs w:val="22"/>
        </w:rPr>
      </w:pPr>
    </w:p>
    <w:p w14:paraId="0BC92869" w14:textId="77777777" w:rsidR="000A3935" w:rsidRPr="0021114E" w:rsidRDefault="000A3935" w:rsidP="0021114E">
      <w:pPr>
        <w:pStyle w:val="MainText"/>
        <w:spacing w:line="240" w:lineRule="auto"/>
        <w:rPr>
          <w:rFonts w:ascii="Arial" w:hAnsi="Arial" w:cs="Arial"/>
          <w:szCs w:val="22"/>
        </w:rPr>
      </w:pPr>
    </w:p>
    <w:p w14:paraId="3F20092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D23237E" w14:textId="77777777">
        <w:tc>
          <w:tcPr>
            <w:tcW w:w="9157" w:type="dxa"/>
          </w:tcPr>
          <w:p w14:paraId="4B0C022C" w14:textId="77777777" w:rsidR="000C3360" w:rsidRPr="0021114E" w:rsidRDefault="000C3360" w:rsidP="0021114E">
            <w:pPr>
              <w:pStyle w:val="MainText"/>
              <w:spacing w:line="240" w:lineRule="auto"/>
              <w:rPr>
                <w:rFonts w:ascii="Arial" w:hAnsi="Arial" w:cs="Arial"/>
                <w:b/>
                <w:szCs w:val="22"/>
              </w:rPr>
            </w:pPr>
          </w:p>
          <w:p w14:paraId="26BC2621"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1B0F9928" w14:textId="77777777" w:rsidR="0021114E" w:rsidRPr="0021114E" w:rsidRDefault="0021114E" w:rsidP="0021114E">
            <w:pPr>
              <w:pStyle w:val="MainText"/>
              <w:spacing w:line="240" w:lineRule="auto"/>
              <w:rPr>
                <w:rFonts w:ascii="Arial" w:hAnsi="Arial" w:cs="Arial"/>
                <w:szCs w:val="22"/>
              </w:rPr>
            </w:pPr>
          </w:p>
          <w:p w14:paraId="40734CDA" w14:textId="3D1603AD" w:rsidR="009C799F" w:rsidRPr="00CB4375" w:rsidRDefault="00317BEC" w:rsidP="0021114E">
            <w:pPr>
              <w:pStyle w:val="MainText"/>
              <w:spacing w:line="240" w:lineRule="auto"/>
              <w:rPr>
                <w:rFonts w:ascii="Arial" w:hAnsi="Arial" w:cs="Arial"/>
                <w:b/>
                <w:szCs w:val="22"/>
              </w:rPr>
            </w:pPr>
            <w:r>
              <w:rPr>
                <w:rFonts w:ascii="Arial" w:hAnsi="Arial" w:cs="Arial"/>
                <w:szCs w:val="22"/>
              </w:rPr>
              <w:t xml:space="preserve">Members are asked to consider the </w:t>
            </w:r>
            <w:r w:rsidR="00056902">
              <w:rPr>
                <w:rFonts w:ascii="Arial" w:hAnsi="Arial" w:cs="Arial"/>
                <w:szCs w:val="22"/>
              </w:rPr>
              <w:t>proposed approach to local pensions boards outlined in</w:t>
            </w:r>
            <w:r>
              <w:rPr>
                <w:rFonts w:ascii="Arial" w:hAnsi="Arial" w:cs="Arial"/>
                <w:szCs w:val="22"/>
              </w:rPr>
              <w:t xml:space="preserve"> </w:t>
            </w:r>
            <w:r w:rsidRPr="00CB4375">
              <w:rPr>
                <w:rFonts w:ascii="Arial" w:hAnsi="Arial" w:cs="Arial"/>
                <w:b/>
                <w:szCs w:val="22"/>
              </w:rPr>
              <w:t xml:space="preserve">paragraphs 11 </w:t>
            </w:r>
            <w:r w:rsidRPr="00056902">
              <w:rPr>
                <w:rFonts w:ascii="Arial" w:hAnsi="Arial" w:cs="Arial"/>
                <w:szCs w:val="22"/>
              </w:rPr>
              <w:t>and</w:t>
            </w:r>
            <w:r w:rsidR="00056902" w:rsidRPr="00056902">
              <w:rPr>
                <w:rFonts w:ascii="Arial" w:hAnsi="Arial" w:cs="Arial"/>
                <w:szCs w:val="22"/>
              </w:rPr>
              <w:t xml:space="preserve"> the proposed principles for identifying LGA representatives for the Scheme Advisory Board set out in</w:t>
            </w:r>
            <w:r w:rsidR="00056902">
              <w:rPr>
                <w:rFonts w:ascii="Arial" w:hAnsi="Arial" w:cs="Arial"/>
                <w:b/>
                <w:szCs w:val="22"/>
              </w:rPr>
              <w:t xml:space="preserve"> paragraph</w:t>
            </w:r>
            <w:r w:rsidRPr="00CB4375">
              <w:rPr>
                <w:rFonts w:ascii="Arial" w:hAnsi="Arial" w:cs="Arial"/>
                <w:b/>
                <w:szCs w:val="22"/>
              </w:rPr>
              <w:t xml:space="preserve"> 17</w:t>
            </w:r>
            <w:r w:rsidR="00A26BB2">
              <w:rPr>
                <w:rFonts w:ascii="Arial" w:hAnsi="Arial" w:cs="Arial"/>
                <w:b/>
                <w:szCs w:val="22"/>
              </w:rPr>
              <w:t>.</w:t>
            </w:r>
          </w:p>
          <w:p w14:paraId="22581F50" w14:textId="77777777" w:rsidR="000C3360" w:rsidRPr="0021114E" w:rsidRDefault="000C3360" w:rsidP="0021114E">
            <w:pPr>
              <w:pStyle w:val="MainText"/>
              <w:spacing w:line="240" w:lineRule="auto"/>
              <w:rPr>
                <w:rFonts w:ascii="Arial" w:hAnsi="Arial" w:cs="Arial"/>
                <w:szCs w:val="22"/>
              </w:rPr>
            </w:pPr>
          </w:p>
          <w:p w14:paraId="29B60AEB"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7CD9E74" w14:textId="77777777" w:rsidR="00A601EC" w:rsidRPr="0021114E" w:rsidRDefault="00A601EC" w:rsidP="0021114E">
            <w:pPr>
              <w:pStyle w:val="MainText"/>
              <w:spacing w:line="240" w:lineRule="auto"/>
              <w:rPr>
                <w:rFonts w:ascii="Arial" w:hAnsi="Arial" w:cs="Arial"/>
                <w:b/>
                <w:szCs w:val="22"/>
              </w:rPr>
            </w:pPr>
          </w:p>
          <w:p w14:paraId="3644B41D" w14:textId="77777777" w:rsidR="00A601EC" w:rsidRPr="0021114E" w:rsidRDefault="00317BEC" w:rsidP="0021114E">
            <w:pPr>
              <w:pStyle w:val="MainText"/>
              <w:spacing w:line="240" w:lineRule="auto"/>
              <w:rPr>
                <w:rFonts w:ascii="Arial" w:hAnsi="Arial" w:cs="Arial"/>
                <w:szCs w:val="22"/>
              </w:rPr>
            </w:pPr>
            <w:r>
              <w:rPr>
                <w:rFonts w:ascii="Arial" w:hAnsi="Arial" w:cs="Arial"/>
                <w:szCs w:val="22"/>
              </w:rPr>
              <w:t>Members will take action as directed.</w:t>
            </w:r>
          </w:p>
          <w:p w14:paraId="04BE8C90" w14:textId="77777777" w:rsidR="000A3935" w:rsidRPr="0021114E" w:rsidRDefault="000A3935" w:rsidP="0021114E">
            <w:pPr>
              <w:pStyle w:val="MainText"/>
              <w:spacing w:line="240" w:lineRule="auto"/>
              <w:rPr>
                <w:rFonts w:ascii="Arial" w:hAnsi="Arial" w:cs="Arial"/>
                <w:b/>
                <w:szCs w:val="22"/>
              </w:rPr>
            </w:pPr>
          </w:p>
        </w:tc>
      </w:tr>
    </w:tbl>
    <w:p w14:paraId="68154E92" w14:textId="77777777" w:rsidR="00AA6F4D" w:rsidRPr="0021114E" w:rsidRDefault="00AA6F4D" w:rsidP="0021114E">
      <w:pPr>
        <w:pStyle w:val="MainText"/>
        <w:spacing w:line="240" w:lineRule="auto"/>
        <w:rPr>
          <w:rFonts w:ascii="Arial" w:hAnsi="Arial" w:cs="Arial"/>
          <w:szCs w:val="22"/>
        </w:rPr>
      </w:pPr>
    </w:p>
    <w:p w14:paraId="147420EA" w14:textId="77777777" w:rsidR="000D2BDB" w:rsidRPr="0021114E" w:rsidRDefault="000D2BDB" w:rsidP="0021114E">
      <w:pPr>
        <w:pStyle w:val="MainText"/>
        <w:spacing w:line="240" w:lineRule="auto"/>
        <w:rPr>
          <w:rFonts w:ascii="Arial" w:hAnsi="Arial" w:cs="Arial"/>
          <w:szCs w:val="22"/>
        </w:rPr>
      </w:pPr>
    </w:p>
    <w:p w14:paraId="461F7DBC"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34F4A65B" w14:textId="77777777" w:rsidTr="008D332D">
        <w:tc>
          <w:tcPr>
            <w:tcW w:w="2802" w:type="dxa"/>
          </w:tcPr>
          <w:p w14:paraId="41276F2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0DF6364" w14:textId="77777777" w:rsidR="00CC0245" w:rsidRPr="0021114E" w:rsidRDefault="00B9631B" w:rsidP="009B1322">
            <w:pPr>
              <w:pStyle w:val="MainText"/>
              <w:spacing w:before="120" w:line="240" w:lineRule="auto"/>
              <w:rPr>
                <w:rFonts w:ascii="Arial" w:hAnsi="Arial" w:cs="Arial"/>
                <w:szCs w:val="22"/>
              </w:rPr>
            </w:pPr>
            <w:r>
              <w:rPr>
                <w:rFonts w:ascii="Arial" w:hAnsi="Arial" w:cs="Arial"/>
                <w:szCs w:val="22"/>
              </w:rPr>
              <w:t xml:space="preserve">Eamon </w:t>
            </w:r>
            <w:r w:rsidR="009B1322">
              <w:rPr>
                <w:rFonts w:ascii="Arial" w:hAnsi="Arial" w:cs="Arial"/>
                <w:szCs w:val="22"/>
              </w:rPr>
              <w:t>L</w:t>
            </w:r>
            <w:r>
              <w:rPr>
                <w:rFonts w:ascii="Arial" w:hAnsi="Arial" w:cs="Arial"/>
                <w:szCs w:val="22"/>
              </w:rPr>
              <w:t>ally</w:t>
            </w:r>
          </w:p>
        </w:tc>
      </w:tr>
      <w:tr w:rsidR="00C9258A" w:rsidRPr="0021114E" w14:paraId="11458C69" w14:textId="77777777" w:rsidTr="008D332D">
        <w:tc>
          <w:tcPr>
            <w:tcW w:w="2802" w:type="dxa"/>
          </w:tcPr>
          <w:p w14:paraId="289EBF49"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D1D1F45" w14:textId="77777777" w:rsidR="00C9258A" w:rsidRPr="0021114E" w:rsidRDefault="00B9631B"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0DC83170" w14:textId="77777777" w:rsidTr="008D332D">
        <w:tc>
          <w:tcPr>
            <w:tcW w:w="2802" w:type="dxa"/>
          </w:tcPr>
          <w:p w14:paraId="342852A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9F81848" w14:textId="77777777" w:rsidR="00CC0245" w:rsidRPr="0021114E" w:rsidRDefault="00B9631B" w:rsidP="0021114E">
            <w:pPr>
              <w:pStyle w:val="MainText"/>
              <w:spacing w:before="120" w:line="240" w:lineRule="auto"/>
              <w:rPr>
                <w:rFonts w:ascii="Arial" w:hAnsi="Arial" w:cs="Arial"/>
                <w:szCs w:val="22"/>
              </w:rPr>
            </w:pPr>
            <w:r>
              <w:rPr>
                <w:rFonts w:ascii="Arial" w:hAnsi="Arial" w:cs="Arial"/>
                <w:szCs w:val="22"/>
              </w:rPr>
              <w:t>02076643132/07799768570</w:t>
            </w:r>
          </w:p>
        </w:tc>
      </w:tr>
      <w:tr w:rsidR="00CC0245" w:rsidRPr="0021114E" w14:paraId="18D14C69" w14:textId="77777777" w:rsidTr="006137EA">
        <w:trPr>
          <w:trHeight w:val="507"/>
        </w:trPr>
        <w:tc>
          <w:tcPr>
            <w:tcW w:w="2802" w:type="dxa"/>
          </w:tcPr>
          <w:p w14:paraId="541D60C4"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6161932" w14:textId="77777777" w:rsidR="001A07F1" w:rsidRPr="0021114E" w:rsidRDefault="00A26BB2" w:rsidP="005F0364">
            <w:pPr>
              <w:pStyle w:val="MainText"/>
              <w:spacing w:before="120" w:line="240" w:lineRule="auto"/>
              <w:rPr>
                <w:rFonts w:ascii="Arial" w:hAnsi="Arial" w:cs="Arial"/>
                <w:szCs w:val="22"/>
              </w:rPr>
            </w:pPr>
            <w:r>
              <w:rPr>
                <w:rFonts w:ascii="Arial" w:hAnsi="Arial" w:cs="Arial"/>
                <w:szCs w:val="22"/>
              </w:rPr>
              <w:t>e</w:t>
            </w:r>
            <w:r w:rsidR="00B9631B">
              <w:rPr>
                <w:rFonts w:ascii="Arial" w:hAnsi="Arial" w:cs="Arial"/>
                <w:szCs w:val="22"/>
              </w:rPr>
              <w:t>amon.lally@local.gov.uk</w:t>
            </w:r>
          </w:p>
        </w:tc>
      </w:tr>
    </w:tbl>
    <w:p w14:paraId="306D294B" w14:textId="77777777" w:rsidR="0021114E" w:rsidRDefault="0021114E" w:rsidP="0021114E">
      <w:pPr>
        <w:pStyle w:val="MainText"/>
        <w:spacing w:line="240" w:lineRule="auto"/>
        <w:rPr>
          <w:rFonts w:ascii="Arial" w:hAnsi="Arial" w:cs="Arial"/>
          <w:szCs w:val="22"/>
        </w:rPr>
      </w:pPr>
    </w:p>
    <w:p w14:paraId="66D5F138" w14:textId="77777777" w:rsidR="001E476B" w:rsidRDefault="001E476B">
      <w:pPr>
        <w:rPr>
          <w:rFonts w:ascii="Arial" w:hAnsi="Arial" w:cs="Arial"/>
          <w:szCs w:val="22"/>
        </w:rPr>
        <w:sectPr w:rsidR="001E476B" w:rsidSect="008772F4">
          <w:headerReference w:type="default" r:id="rId9"/>
          <w:footerReference w:type="default" r:id="rId10"/>
          <w:headerReference w:type="first" r:id="rId11"/>
          <w:pgSz w:w="11907" w:h="16840" w:code="9"/>
          <w:pgMar w:top="1418" w:right="1418" w:bottom="851" w:left="1418" w:header="1134" w:footer="567" w:gutter="0"/>
          <w:cols w:space="720"/>
        </w:sectPr>
      </w:pPr>
    </w:p>
    <w:p w14:paraId="3893DC6B" w14:textId="77777777" w:rsidR="0021114E" w:rsidRDefault="0021114E">
      <w:pPr>
        <w:rPr>
          <w:rFonts w:ascii="Arial" w:hAnsi="Arial" w:cs="Arial"/>
          <w:szCs w:val="22"/>
        </w:rPr>
      </w:pPr>
      <w:r>
        <w:rPr>
          <w:rFonts w:ascii="Arial" w:hAnsi="Arial" w:cs="Arial"/>
          <w:szCs w:val="22"/>
        </w:rPr>
        <w:lastRenderedPageBreak/>
        <w:br w:type="page"/>
      </w:r>
    </w:p>
    <w:p w14:paraId="1B7BBE01" w14:textId="77777777" w:rsidR="00A601EC" w:rsidRPr="0021114E" w:rsidRDefault="00A601EC" w:rsidP="0021114E">
      <w:pPr>
        <w:pStyle w:val="MainText"/>
        <w:spacing w:line="240" w:lineRule="auto"/>
        <w:rPr>
          <w:rFonts w:ascii="Arial" w:hAnsi="Arial" w:cs="Arial"/>
          <w:szCs w:val="22"/>
        </w:rPr>
      </w:pPr>
    </w:p>
    <w:p w14:paraId="7534EAA0" w14:textId="77777777" w:rsidR="002A0D9E" w:rsidRPr="0021114E" w:rsidRDefault="009B1322" w:rsidP="0021114E">
      <w:pPr>
        <w:pStyle w:val="MainText"/>
        <w:spacing w:line="240" w:lineRule="auto"/>
        <w:rPr>
          <w:rFonts w:ascii="Arial" w:hAnsi="Arial" w:cs="Arial"/>
          <w:b/>
          <w:sz w:val="28"/>
          <w:szCs w:val="22"/>
        </w:rPr>
      </w:pPr>
      <w:bookmarkStart w:id="2" w:name="MainHeading2"/>
      <w:bookmarkEnd w:id="2"/>
      <w:r w:rsidRPr="009B1322">
        <w:rPr>
          <w:rFonts w:ascii="Arial" w:hAnsi="Arial" w:cs="Arial"/>
          <w:b/>
          <w:sz w:val="28"/>
          <w:szCs w:val="22"/>
        </w:rPr>
        <w:t xml:space="preserve">Pension reforms: new governance arrangements </w:t>
      </w:r>
    </w:p>
    <w:p w14:paraId="0A19FA28" w14:textId="77777777" w:rsidR="002E076D" w:rsidRDefault="002E076D" w:rsidP="002E076D">
      <w:pPr>
        <w:pStyle w:val="MainText"/>
        <w:spacing w:line="240" w:lineRule="auto"/>
        <w:rPr>
          <w:rFonts w:ascii="Arial" w:hAnsi="Arial" w:cs="Arial"/>
          <w:b/>
          <w:szCs w:val="22"/>
        </w:rPr>
      </w:pPr>
    </w:p>
    <w:p w14:paraId="219E97F1" w14:textId="77777777" w:rsidR="002E076D" w:rsidRDefault="002E076D" w:rsidP="002E076D">
      <w:pPr>
        <w:pStyle w:val="MainText"/>
        <w:spacing w:line="240" w:lineRule="auto"/>
        <w:rPr>
          <w:rFonts w:ascii="Arial" w:hAnsi="Arial" w:cs="Arial"/>
          <w:b/>
          <w:szCs w:val="22"/>
        </w:rPr>
      </w:pPr>
    </w:p>
    <w:p w14:paraId="5C37AFFF" w14:textId="77777777" w:rsidR="002E076D" w:rsidRPr="0021114E" w:rsidRDefault="002E076D" w:rsidP="002E076D">
      <w:pPr>
        <w:pStyle w:val="MainText"/>
        <w:spacing w:line="240" w:lineRule="auto"/>
        <w:rPr>
          <w:rFonts w:ascii="Arial" w:hAnsi="Arial" w:cs="Arial"/>
          <w:szCs w:val="22"/>
        </w:rPr>
      </w:pPr>
      <w:r w:rsidRPr="0021114E">
        <w:rPr>
          <w:rFonts w:ascii="Arial" w:hAnsi="Arial" w:cs="Arial"/>
          <w:b/>
          <w:szCs w:val="22"/>
        </w:rPr>
        <w:t>Background</w:t>
      </w:r>
    </w:p>
    <w:p w14:paraId="5F67B35C" w14:textId="77777777" w:rsidR="00C94881" w:rsidRDefault="00C94881" w:rsidP="0021114E">
      <w:pPr>
        <w:pStyle w:val="MainText"/>
        <w:spacing w:line="240" w:lineRule="auto"/>
        <w:rPr>
          <w:rFonts w:ascii="Arial" w:hAnsi="Arial" w:cs="Arial"/>
          <w:szCs w:val="22"/>
        </w:rPr>
      </w:pPr>
    </w:p>
    <w:p w14:paraId="2858B594" w14:textId="4E8A647F" w:rsidR="00C94881" w:rsidRDefault="00C94881" w:rsidP="00C94881">
      <w:pPr>
        <w:pStyle w:val="MainText"/>
        <w:numPr>
          <w:ilvl w:val="0"/>
          <w:numId w:val="24"/>
        </w:numPr>
        <w:spacing w:line="240" w:lineRule="auto"/>
        <w:rPr>
          <w:rFonts w:ascii="Arial" w:hAnsi="Arial" w:cs="Arial"/>
          <w:szCs w:val="22"/>
        </w:rPr>
      </w:pPr>
      <w:r w:rsidRPr="00C94881">
        <w:rPr>
          <w:rFonts w:ascii="Arial" w:hAnsi="Arial" w:cs="Arial"/>
          <w:szCs w:val="22"/>
        </w:rPr>
        <w:t>A Proposed Final Agreement on the scheme design for the Firefighters’ Pension</w:t>
      </w:r>
      <w:r w:rsidRPr="00C94881">
        <w:rPr>
          <w:rFonts w:ascii="Arial" w:hAnsi="Arial" w:cs="Arial"/>
          <w:b/>
          <w:szCs w:val="22"/>
        </w:rPr>
        <w:t xml:space="preserve"> </w:t>
      </w:r>
      <w:r w:rsidRPr="00C94881">
        <w:rPr>
          <w:rFonts w:ascii="Arial" w:hAnsi="Arial" w:cs="Arial"/>
          <w:szCs w:val="22"/>
        </w:rPr>
        <w:t>Scheme 2015 in England was published on 23 May 2012</w:t>
      </w:r>
      <w:r>
        <w:rPr>
          <w:rFonts w:ascii="Arial" w:hAnsi="Arial" w:cs="Arial"/>
          <w:szCs w:val="22"/>
        </w:rPr>
        <w:t>.</w:t>
      </w:r>
      <w:r w:rsidRPr="00C94881">
        <w:rPr>
          <w:rFonts w:ascii="Arial" w:hAnsi="Arial" w:cs="Arial"/>
          <w:szCs w:val="22"/>
        </w:rPr>
        <w:t xml:space="preserve"> </w:t>
      </w:r>
      <w:r w:rsidRPr="002E076D">
        <w:rPr>
          <w:rFonts w:ascii="Arial" w:hAnsi="Arial" w:cs="Arial"/>
          <w:szCs w:val="22"/>
        </w:rPr>
        <w:t xml:space="preserve">The reformed </w:t>
      </w:r>
      <w:r w:rsidR="00056902">
        <w:rPr>
          <w:rFonts w:ascii="Arial" w:hAnsi="Arial" w:cs="Arial"/>
          <w:szCs w:val="22"/>
        </w:rPr>
        <w:t>firefighters’</w:t>
      </w:r>
      <w:r w:rsidRPr="002E076D">
        <w:rPr>
          <w:rFonts w:ascii="Arial" w:hAnsi="Arial" w:cs="Arial"/>
          <w:szCs w:val="22"/>
        </w:rPr>
        <w:t xml:space="preserve"> pension scheme will come into force on 1 April 2015</w:t>
      </w:r>
      <w:r>
        <w:rPr>
          <w:rFonts w:ascii="Arial" w:hAnsi="Arial" w:cs="Arial"/>
          <w:szCs w:val="22"/>
        </w:rPr>
        <w:t>.</w:t>
      </w:r>
    </w:p>
    <w:p w14:paraId="6E3AAA7B" w14:textId="77777777" w:rsidR="00C94881" w:rsidRDefault="00C94881" w:rsidP="00C94881">
      <w:pPr>
        <w:pStyle w:val="MainText"/>
        <w:spacing w:line="240" w:lineRule="auto"/>
        <w:ind w:left="360"/>
        <w:rPr>
          <w:rFonts w:ascii="Arial" w:hAnsi="Arial" w:cs="Arial"/>
          <w:szCs w:val="22"/>
        </w:rPr>
      </w:pPr>
    </w:p>
    <w:p w14:paraId="5BAB27F8" w14:textId="77777777" w:rsidR="00C94881" w:rsidRDefault="00C94881" w:rsidP="00C94881">
      <w:pPr>
        <w:pStyle w:val="MainText"/>
        <w:numPr>
          <w:ilvl w:val="0"/>
          <w:numId w:val="24"/>
        </w:numPr>
        <w:spacing w:line="240" w:lineRule="auto"/>
        <w:rPr>
          <w:rFonts w:ascii="Arial" w:hAnsi="Arial" w:cs="Arial"/>
          <w:szCs w:val="22"/>
        </w:rPr>
      </w:pPr>
      <w:r>
        <w:rPr>
          <w:rFonts w:ascii="Arial" w:hAnsi="Arial" w:cs="Arial"/>
          <w:szCs w:val="22"/>
        </w:rPr>
        <w:t>As part of the reforms specific new governance arrangements are required. These arrangements will require greater involvement by elected members operating both at a national and local level</w:t>
      </w:r>
      <w:r w:rsidR="00CB4375">
        <w:rPr>
          <w:rFonts w:ascii="Arial" w:hAnsi="Arial" w:cs="Arial"/>
          <w:szCs w:val="22"/>
        </w:rPr>
        <w:t>.</w:t>
      </w:r>
    </w:p>
    <w:p w14:paraId="50293587" w14:textId="77777777" w:rsidR="00C94881" w:rsidRDefault="00C94881" w:rsidP="00C94881">
      <w:pPr>
        <w:pStyle w:val="ListParagraph"/>
        <w:rPr>
          <w:rFonts w:ascii="Arial" w:hAnsi="Arial" w:cs="Arial"/>
          <w:szCs w:val="22"/>
        </w:rPr>
      </w:pPr>
    </w:p>
    <w:p w14:paraId="57F74D1D" w14:textId="19EC7E3F" w:rsidR="00C94881" w:rsidRDefault="00A26BB2" w:rsidP="00C94881">
      <w:pPr>
        <w:pStyle w:val="MainText"/>
        <w:numPr>
          <w:ilvl w:val="0"/>
          <w:numId w:val="24"/>
        </w:numPr>
        <w:spacing w:line="240" w:lineRule="auto"/>
        <w:rPr>
          <w:rFonts w:ascii="Arial" w:hAnsi="Arial" w:cs="Arial"/>
          <w:szCs w:val="22"/>
        </w:rPr>
      </w:pPr>
      <w:r>
        <w:rPr>
          <w:rFonts w:ascii="Arial" w:hAnsi="Arial" w:cs="Arial"/>
          <w:szCs w:val="22"/>
        </w:rPr>
        <w:t>At its meeting on 10</w:t>
      </w:r>
      <w:r w:rsidR="00C94881">
        <w:rPr>
          <w:rFonts w:ascii="Arial" w:hAnsi="Arial" w:cs="Arial"/>
          <w:szCs w:val="22"/>
        </w:rPr>
        <w:t xml:space="preserve"> March 2014, FSMC established a </w:t>
      </w:r>
      <w:r w:rsidR="009B1322">
        <w:rPr>
          <w:rFonts w:ascii="Arial" w:hAnsi="Arial" w:cs="Arial"/>
          <w:szCs w:val="22"/>
        </w:rPr>
        <w:t>P</w:t>
      </w:r>
      <w:r w:rsidR="00C94881">
        <w:rPr>
          <w:rFonts w:ascii="Arial" w:hAnsi="Arial" w:cs="Arial"/>
          <w:szCs w:val="22"/>
        </w:rPr>
        <w:t xml:space="preserve">ensions </w:t>
      </w:r>
      <w:r w:rsidR="009B1322">
        <w:rPr>
          <w:rFonts w:ascii="Arial" w:hAnsi="Arial" w:cs="Arial"/>
          <w:szCs w:val="22"/>
        </w:rPr>
        <w:t>W</w:t>
      </w:r>
      <w:r w:rsidR="00DF7E14">
        <w:rPr>
          <w:rFonts w:ascii="Arial" w:hAnsi="Arial" w:cs="Arial"/>
          <w:szCs w:val="22"/>
        </w:rPr>
        <w:t xml:space="preserve">orking </w:t>
      </w:r>
      <w:r w:rsidR="009B1322">
        <w:rPr>
          <w:rFonts w:ascii="Arial" w:hAnsi="Arial" w:cs="Arial"/>
          <w:szCs w:val="22"/>
        </w:rPr>
        <w:t>G</w:t>
      </w:r>
      <w:r w:rsidR="00DF7E14">
        <w:rPr>
          <w:rFonts w:ascii="Arial" w:hAnsi="Arial" w:cs="Arial"/>
          <w:szCs w:val="22"/>
        </w:rPr>
        <w:t>roup to look at the issue of governance arrangements in the reformed scheme and also to consider next steps in responding to the Government’s consultation response on retained pensions</w:t>
      </w:r>
      <w:r w:rsidR="00056902">
        <w:rPr>
          <w:rFonts w:ascii="Arial" w:hAnsi="Arial" w:cs="Arial"/>
          <w:szCs w:val="22"/>
        </w:rPr>
        <w:t xml:space="preserve">. The primary focus of the working group to date has been on the retained </w:t>
      </w:r>
      <w:proofErr w:type="gramStart"/>
      <w:r w:rsidR="00056902">
        <w:rPr>
          <w:rFonts w:ascii="Arial" w:hAnsi="Arial" w:cs="Arial"/>
          <w:szCs w:val="22"/>
        </w:rPr>
        <w:t>pensions</w:t>
      </w:r>
      <w:proofErr w:type="gramEnd"/>
      <w:r w:rsidR="00056902">
        <w:rPr>
          <w:rFonts w:ascii="Arial" w:hAnsi="Arial" w:cs="Arial"/>
          <w:szCs w:val="22"/>
        </w:rPr>
        <w:t xml:space="preserve"> issue, which is the subject of a separate agenda item. However, the working group considered that it was important for FSMC to consider an outline paper on pension governance at this time.</w:t>
      </w:r>
    </w:p>
    <w:p w14:paraId="45563FE8" w14:textId="77777777" w:rsidR="002E076D" w:rsidRDefault="002E076D" w:rsidP="002E076D">
      <w:pPr>
        <w:pStyle w:val="MainText"/>
        <w:spacing w:line="240" w:lineRule="auto"/>
        <w:rPr>
          <w:rFonts w:ascii="Arial" w:hAnsi="Arial" w:cs="Arial"/>
          <w:b/>
          <w:szCs w:val="22"/>
        </w:rPr>
      </w:pPr>
    </w:p>
    <w:p w14:paraId="18DE701D" w14:textId="77777777" w:rsidR="002E076D" w:rsidRPr="0021114E" w:rsidRDefault="002E076D" w:rsidP="002E076D">
      <w:pPr>
        <w:pStyle w:val="MainText"/>
        <w:spacing w:line="240" w:lineRule="auto"/>
        <w:rPr>
          <w:rFonts w:ascii="Arial" w:hAnsi="Arial" w:cs="Arial"/>
          <w:b/>
          <w:szCs w:val="22"/>
        </w:rPr>
      </w:pPr>
      <w:r>
        <w:rPr>
          <w:rFonts w:ascii="Arial" w:hAnsi="Arial" w:cs="Arial"/>
          <w:b/>
          <w:szCs w:val="22"/>
        </w:rPr>
        <w:t xml:space="preserve">New governance arrangements </w:t>
      </w:r>
    </w:p>
    <w:p w14:paraId="287FD14B" w14:textId="77777777" w:rsidR="002E076D" w:rsidRDefault="002E076D" w:rsidP="00A26BB2">
      <w:pPr>
        <w:pStyle w:val="MainText"/>
        <w:spacing w:line="240" w:lineRule="auto"/>
        <w:rPr>
          <w:rFonts w:ascii="Arial" w:hAnsi="Arial" w:cs="Arial"/>
          <w:szCs w:val="22"/>
        </w:rPr>
      </w:pPr>
    </w:p>
    <w:p w14:paraId="4A8CEC08" w14:textId="77777777" w:rsidR="00B9631B" w:rsidRDefault="00B9631B" w:rsidP="00B9631B">
      <w:pPr>
        <w:pStyle w:val="MainText"/>
        <w:numPr>
          <w:ilvl w:val="0"/>
          <w:numId w:val="24"/>
        </w:numPr>
        <w:rPr>
          <w:rFonts w:ascii="Arial" w:hAnsi="Arial" w:cs="Arial"/>
          <w:szCs w:val="22"/>
        </w:rPr>
      </w:pPr>
      <w:r w:rsidRPr="00DE3940">
        <w:rPr>
          <w:rFonts w:ascii="Arial" w:hAnsi="Arial" w:cs="Arial"/>
          <w:szCs w:val="22"/>
        </w:rPr>
        <w:t>Section 5 of the Public Service Pensions Act 2013 requires public service pension schemes to establish a pension board. The pension board will be required to assist the scheme manager in securing the effective and efficient governance and administration of the pension scheme and any statutory scheme connected with it, and ensure that they are operated to an appropriate standard. Pension boards will have oversight of the fire and rescue authorities’ administration of the Firefighters’ pension schemes 1992, 2006 and 2015. In addition the pension boards will ensure that schemes secure compliance with any requirements imposed by the Pensions Regulator, and will undertake any further matters as the scheme regulations may</w:t>
      </w:r>
      <w:r w:rsidR="00DE3940">
        <w:rPr>
          <w:rFonts w:ascii="Arial" w:hAnsi="Arial" w:cs="Arial"/>
          <w:szCs w:val="22"/>
        </w:rPr>
        <w:t xml:space="preserve"> </w:t>
      </w:r>
      <w:r w:rsidRPr="00DE3940">
        <w:rPr>
          <w:rFonts w:ascii="Arial" w:hAnsi="Arial" w:cs="Arial"/>
          <w:szCs w:val="22"/>
        </w:rPr>
        <w:t>specify.</w:t>
      </w:r>
    </w:p>
    <w:p w14:paraId="1B47DB2E" w14:textId="77777777" w:rsidR="00DE3940" w:rsidRPr="00DE3940" w:rsidRDefault="00DE3940" w:rsidP="00DE3940">
      <w:pPr>
        <w:pStyle w:val="MainText"/>
        <w:ind w:left="360"/>
        <w:rPr>
          <w:rFonts w:ascii="Arial" w:hAnsi="Arial" w:cs="Arial"/>
          <w:szCs w:val="22"/>
        </w:rPr>
      </w:pPr>
    </w:p>
    <w:p w14:paraId="2EB0393F" w14:textId="77777777" w:rsidR="00B9631B" w:rsidRDefault="00B9631B" w:rsidP="002E076D">
      <w:pPr>
        <w:pStyle w:val="MainText"/>
        <w:numPr>
          <w:ilvl w:val="0"/>
          <w:numId w:val="24"/>
        </w:numPr>
        <w:rPr>
          <w:rFonts w:ascii="Arial" w:hAnsi="Arial" w:cs="Arial"/>
          <w:szCs w:val="22"/>
        </w:rPr>
      </w:pPr>
      <w:r w:rsidRPr="00130EA1">
        <w:rPr>
          <w:rFonts w:ascii="Arial" w:hAnsi="Arial" w:cs="Arial"/>
          <w:szCs w:val="22"/>
        </w:rPr>
        <w:t xml:space="preserve">The Public Service Pensions Act 2013 also specifies that scheme regulations must establish a </w:t>
      </w:r>
      <w:r w:rsidR="009B1322">
        <w:rPr>
          <w:rFonts w:ascii="Arial" w:hAnsi="Arial" w:cs="Arial"/>
          <w:szCs w:val="22"/>
        </w:rPr>
        <w:t>S</w:t>
      </w:r>
      <w:r w:rsidRPr="00130EA1">
        <w:rPr>
          <w:rFonts w:ascii="Arial" w:hAnsi="Arial" w:cs="Arial"/>
          <w:szCs w:val="22"/>
        </w:rPr>
        <w:t xml:space="preserve">cheme </w:t>
      </w:r>
      <w:r w:rsidR="009B1322">
        <w:rPr>
          <w:rFonts w:ascii="Arial" w:hAnsi="Arial" w:cs="Arial"/>
          <w:szCs w:val="22"/>
        </w:rPr>
        <w:t>Ad</w:t>
      </w:r>
      <w:r w:rsidRPr="00130EA1">
        <w:rPr>
          <w:rFonts w:ascii="Arial" w:hAnsi="Arial" w:cs="Arial"/>
          <w:szCs w:val="22"/>
        </w:rPr>
        <w:t xml:space="preserve">visory </w:t>
      </w:r>
      <w:r w:rsidR="009B1322">
        <w:rPr>
          <w:rFonts w:ascii="Arial" w:hAnsi="Arial" w:cs="Arial"/>
          <w:szCs w:val="22"/>
        </w:rPr>
        <w:t>B</w:t>
      </w:r>
      <w:r w:rsidRPr="00130EA1">
        <w:rPr>
          <w:rFonts w:ascii="Arial" w:hAnsi="Arial" w:cs="Arial"/>
          <w:szCs w:val="22"/>
        </w:rPr>
        <w:t xml:space="preserve">oard. </w:t>
      </w:r>
    </w:p>
    <w:p w14:paraId="3990EEF1" w14:textId="77777777" w:rsidR="00130EA1" w:rsidRDefault="00130EA1" w:rsidP="00130EA1">
      <w:pPr>
        <w:pStyle w:val="ListParagraph"/>
        <w:rPr>
          <w:rFonts w:ascii="Arial" w:hAnsi="Arial" w:cs="Arial"/>
          <w:szCs w:val="22"/>
        </w:rPr>
      </w:pPr>
    </w:p>
    <w:p w14:paraId="082B7137" w14:textId="77777777" w:rsidR="000A7FC2" w:rsidRDefault="00B9631B" w:rsidP="00B9631B">
      <w:pPr>
        <w:pStyle w:val="MainText"/>
        <w:numPr>
          <w:ilvl w:val="0"/>
          <w:numId w:val="24"/>
        </w:numPr>
        <w:spacing w:line="240" w:lineRule="auto"/>
        <w:rPr>
          <w:rFonts w:ascii="Arial" w:hAnsi="Arial" w:cs="Arial"/>
          <w:szCs w:val="22"/>
        </w:rPr>
      </w:pPr>
      <w:r w:rsidRPr="00B9631B">
        <w:rPr>
          <w:rFonts w:ascii="Arial" w:hAnsi="Arial" w:cs="Arial"/>
          <w:szCs w:val="22"/>
        </w:rPr>
        <w:t xml:space="preserve">The arrangements for </w:t>
      </w:r>
      <w:r w:rsidR="009B1322">
        <w:rPr>
          <w:rFonts w:ascii="Arial" w:hAnsi="Arial" w:cs="Arial"/>
          <w:szCs w:val="22"/>
        </w:rPr>
        <w:t xml:space="preserve">local </w:t>
      </w:r>
      <w:r w:rsidRPr="00B9631B">
        <w:rPr>
          <w:rFonts w:ascii="Arial" w:hAnsi="Arial" w:cs="Arial"/>
          <w:szCs w:val="22"/>
        </w:rPr>
        <w:t xml:space="preserve">pension boards and </w:t>
      </w:r>
      <w:r w:rsidR="009B1322">
        <w:rPr>
          <w:rFonts w:ascii="Arial" w:hAnsi="Arial" w:cs="Arial"/>
          <w:szCs w:val="22"/>
        </w:rPr>
        <w:t>the S</w:t>
      </w:r>
      <w:r w:rsidRPr="00B9631B">
        <w:rPr>
          <w:rFonts w:ascii="Arial" w:hAnsi="Arial" w:cs="Arial"/>
          <w:szCs w:val="22"/>
        </w:rPr>
        <w:t xml:space="preserve">cheme </w:t>
      </w:r>
      <w:r w:rsidR="009B1322">
        <w:rPr>
          <w:rFonts w:ascii="Arial" w:hAnsi="Arial" w:cs="Arial"/>
          <w:szCs w:val="22"/>
        </w:rPr>
        <w:t>A</w:t>
      </w:r>
      <w:r w:rsidRPr="00B9631B">
        <w:rPr>
          <w:rFonts w:ascii="Arial" w:hAnsi="Arial" w:cs="Arial"/>
          <w:szCs w:val="22"/>
        </w:rPr>
        <w:t xml:space="preserve">dvisory </w:t>
      </w:r>
      <w:r w:rsidR="009B1322">
        <w:rPr>
          <w:rFonts w:ascii="Arial" w:hAnsi="Arial" w:cs="Arial"/>
          <w:szCs w:val="22"/>
        </w:rPr>
        <w:t>B</w:t>
      </w:r>
      <w:r w:rsidRPr="00B9631B">
        <w:rPr>
          <w:rFonts w:ascii="Arial" w:hAnsi="Arial" w:cs="Arial"/>
          <w:szCs w:val="22"/>
        </w:rPr>
        <w:t xml:space="preserve">oard will be consulted on </w:t>
      </w:r>
      <w:r w:rsidR="002E076D">
        <w:rPr>
          <w:rFonts w:ascii="Arial" w:hAnsi="Arial" w:cs="Arial"/>
          <w:szCs w:val="22"/>
        </w:rPr>
        <w:t>later this year.</w:t>
      </w:r>
    </w:p>
    <w:p w14:paraId="05A30069" w14:textId="77777777" w:rsidR="002E076D" w:rsidRDefault="002E076D" w:rsidP="002E076D">
      <w:pPr>
        <w:pStyle w:val="ListParagraph"/>
        <w:rPr>
          <w:rFonts w:ascii="Arial" w:hAnsi="Arial" w:cs="Arial"/>
          <w:szCs w:val="22"/>
        </w:rPr>
      </w:pPr>
    </w:p>
    <w:p w14:paraId="59535CD0" w14:textId="77777777" w:rsidR="00DE4C8B" w:rsidRDefault="002E076D" w:rsidP="00B9631B">
      <w:pPr>
        <w:pStyle w:val="MainText"/>
        <w:numPr>
          <w:ilvl w:val="0"/>
          <w:numId w:val="24"/>
        </w:numPr>
        <w:spacing w:line="240" w:lineRule="auto"/>
        <w:rPr>
          <w:rFonts w:ascii="Arial" w:hAnsi="Arial" w:cs="Arial"/>
          <w:szCs w:val="22"/>
        </w:rPr>
      </w:pPr>
      <w:r>
        <w:rPr>
          <w:rFonts w:ascii="Arial" w:hAnsi="Arial" w:cs="Arial"/>
          <w:szCs w:val="22"/>
        </w:rPr>
        <w:t>The new governance arrangements are set out in Fig 1. Of particular interest to Members will be</w:t>
      </w:r>
      <w:r w:rsidR="00DE4C8B">
        <w:rPr>
          <w:rFonts w:ascii="Arial" w:hAnsi="Arial" w:cs="Arial"/>
          <w:szCs w:val="22"/>
        </w:rPr>
        <w:t>:</w:t>
      </w:r>
    </w:p>
    <w:p w14:paraId="6E1C78E4" w14:textId="77777777" w:rsidR="00DE4C8B" w:rsidRDefault="00DE4C8B" w:rsidP="00DE4C8B">
      <w:pPr>
        <w:pStyle w:val="ListParagraph"/>
        <w:rPr>
          <w:rFonts w:ascii="Arial" w:hAnsi="Arial" w:cs="Arial"/>
          <w:szCs w:val="22"/>
        </w:rPr>
      </w:pPr>
    </w:p>
    <w:p w14:paraId="5556C128" w14:textId="77777777" w:rsidR="00C67995" w:rsidRDefault="00DE4C8B" w:rsidP="00DE4C8B">
      <w:pPr>
        <w:pStyle w:val="MainText"/>
        <w:numPr>
          <w:ilvl w:val="1"/>
          <w:numId w:val="24"/>
        </w:numPr>
        <w:spacing w:line="240" w:lineRule="auto"/>
        <w:rPr>
          <w:rFonts w:ascii="Arial" w:hAnsi="Arial" w:cs="Arial"/>
          <w:szCs w:val="22"/>
        </w:rPr>
      </w:pPr>
      <w:r w:rsidRPr="00C67995">
        <w:rPr>
          <w:rFonts w:ascii="Arial" w:hAnsi="Arial" w:cs="Arial"/>
          <w:szCs w:val="22"/>
        </w:rPr>
        <w:t>T</w:t>
      </w:r>
      <w:r w:rsidR="002E076D" w:rsidRPr="00C67995">
        <w:rPr>
          <w:rFonts w:ascii="Arial" w:hAnsi="Arial" w:cs="Arial"/>
          <w:szCs w:val="22"/>
        </w:rPr>
        <w:t>he work of the Scheme Advisory Board and the work</w:t>
      </w:r>
      <w:r w:rsidRPr="00C67995">
        <w:rPr>
          <w:rFonts w:ascii="Arial" w:hAnsi="Arial" w:cs="Arial"/>
          <w:szCs w:val="22"/>
        </w:rPr>
        <w:t xml:space="preserve"> of the Local Pension Boards</w:t>
      </w:r>
    </w:p>
    <w:p w14:paraId="7C3CFECF" w14:textId="77777777" w:rsidR="00C67995" w:rsidRDefault="00C67995" w:rsidP="00C67995">
      <w:pPr>
        <w:pStyle w:val="MainText"/>
        <w:spacing w:line="240" w:lineRule="auto"/>
        <w:ind w:left="792"/>
        <w:rPr>
          <w:rFonts w:ascii="Arial" w:hAnsi="Arial" w:cs="Arial"/>
          <w:szCs w:val="22"/>
        </w:rPr>
      </w:pPr>
    </w:p>
    <w:p w14:paraId="4B083EE3" w14:textId="77777777" w:rsidR="00DE4C8B" w:rsidRPr="00C67995" w:rsidRDefault="00DE4C8B" w:rsidP="00DE4C8B">
      <w:pPr>
        <w:pStyle w:val="MainText"/>
        <w:numPr>
          <w:ilvl w:val="1"/>
          <w:numId w:val="24"/>
        </w:numPr>
        <w:spacing w:line="240" w:lineRule="auto"/>
        <w:rPr>
          <w:rFonts w:ascii="Arial" w:hAnsi="Arial" w:cs="Arial"/>
          <w:szCs w:val="22"/>
        </w:rPr>
      </w:pPr>
      <w:r w:rsidRPr="00C67995">
        <w:rPr>
          <w:rFonts w:ascii="Arial" w:hAnsi="Arial" w:cs="Arial"/>
          <w:szCs w:val="22"/>
        </w:rPr>
        <w:t xml:space="preserve">The </w:t>
      </w:r>
      <w:r w:rsidR="00C67995">
        <w:rPr>
          <w:rFonts w:ascii="Arial" w:hAnsi="Arial" w:cs="Arial"/>
          <w:szCs w:val="22"/>
        </w:rPr>
        <w:t>c</w:t>
      </w:r>
      <w:r w:rsidRPr="00C67995">
        <w:rPr>
          <w:rFonts w:ascii="Arial" w:hAnsi="Arial" w:cs="Arial"/>
          <w:szCs w:val="22"/>
        </w:rPr>
        <w:t>omposition of the boards and the appointment procedures</w:t>
      </w:r>
    </w:p>
    <w:p w14:paraId="166175B1" w14:textId="77777777" w:rsidR="00DF7E14" w:rsidRDefault="00DF7E14" w:rsidP="00DF7E14">
      <w:pPr>
        <w:pStyle w:val="MainText"/>
        <w:spacing w:line="240" w:lineRule="auto"/>
        <w:ind w:left="792"/>
        <w:rPr>
          <w:rFonts w:ascii="Arial" w:hAnsi="Arial" w:cs="Arial"/>
          <w:szCs w:val="22"/>
        </w:rPr>
      </w:pPr>
    </w:p>
    <w:p w14:paraId="33ECB801" w14:textId="77777777" w:rsidR="00DE4C8B" w:rsidRDefault="00DE4C8B" w:rsidP="00DE4C8B">
      <w:pPr>
        <w:pStyle w:val="MainText"/>
        <w:numPr>
          <w:ilvl w:val="1"/>
          <w:numId w:val="24"/>
        </w:numPr>
        <w:spacing w:line="240" w:lineRule="auto"/>
        <w:rPr>
          <w:rFonts w:ascii="Arial" w:hAnsi="Arial" w:cs="Arial"/>
          <w:szCs w:val="22"/>
        </w:rPr>
      </w:pPr>
      <w:r>
        <w:rPr>
          <w:rFonts w:ascii="Arial" w:hAnsi="Arial" w:cs="Arial"/>
          <w:szCs w:val="22"/>
        </w:rPr>
        <w:t>The training required for members in relation to their responsibilities as board members and how this might be delivered</w:t>
      </w:r>
      <w:r w:rsidR="00C94881">
        <w:rPr>
          <w:rFonts w:ascii="Arial" w:hAnsi="Arial" w:cs="Arial"/>
          <w:szCs w:val="22"/>
        </w:rPr>
        <w:t>.</w:t>
      </w:r>
      <w:r>
        <w:rPr>
          <w:rFonts w:ascii="Arial" w:hAnsi="Arial" w:cs="Arial"/>
          <w:szCs w:val="22"/>
        </w:rPr>
        <w:t xml:space="preserve"> </w:t>
      </w:r>
    </w:p>
    <w:p w14:paraId="1B5BDAC1" w14:textId="77777777" w:rsidR="002E076D" w:rsidRDefault="00DE4C8B" w:rsidP="00DE4C8B">
      <w:pPr>
        <w:pStyle w:val="MainText"/>
        <w:spacing w:line="240" w:lineRule="auto"/>
        <w:ind w:left="792"/>
        <w:rPr>
          <w:rFonts w:ascii="Arial" w:hAnsi="Arial" w:cs="Arial"/>
          <w:szCs w:val="22"/>
        </w:rPr>
      </w:pPr>
      <w:r>
        <w:rPr>
          <w:rFonts w:ascii="Arial" w:hAnsi="Arial" w:cs="Arial"/>
          <w:szCs w:val="22"/>
        </w:rPr>
        <w:lastRenderedPageBreak/>
        <w:t xml:space="preserve"> </w:t>
      </w:r>
    </w:p>
    <w:p w14:paraId="2DE3D02B" w14:textId="77777777" w:rsidR="002E076D" w:rsidRDefault="002E076D" w:rsidP="002E076D">
      <w:pPr>
        <w:pStyle w:val="ListParagraph"/>
        <w:rPr>
          <w:rFonts w:ascii="Arial" w:hAnsi="Arial" w:cs="Arial"/>
          <w:szCs w:val="22"/>
        </w:rPr>
      </w:pPr>
    </w:p>
    <w:p w14:paraId="17B5C1FD" w14:textId="77777777" w:rsidR="00A26BB2" w:rsidRDefault="00A26BB2" w:rsidP="002E076D">
      <w:pPr>
        <w:pStyle w:val="ListParagraph"/>
        <w:rPr>
          <w:rFonts w:ascii="Arial" w:hAnsi="Arial" w:cs="Arial"/>
          <w:szCs w:val="22"/>
        </w:rPr>
      </w:pPr>
    </w:p>
    <w:p w14:paraId="32DFBB83" w14:textId="77777777" w:rsidR="002E076D" w:rsidRDefault="002E076D" w:rsidP="002E076D">
      <w:pPr>
        <w:pStyle w:val="ListParagraph"/>
        <w:rPr>
          <w:rFonts w:ascii="Arial" w:hAnsi="Arial" w:cs="Arial"/>
          <w:szCs w:val="22"/>
        </w:rPr>
      </w:pPr>
      <w:r>
        <w:rPr>
          <w:rFonts w:ascii="Arial" w:hAnsi="Arial" w:cs="Arial"/>
          <w:szCs w:val="22"/>
        </w:rPr>
        <w:t>Fig 1: New Governance arrangements for the Firefighters Pension Scheme</w:t>
      </w:r>
    </w:p>
    <w:p w14:paraId="4C2957B2" w14:textId="77777777" w:rsidR="002E076D" w:rsidRDefault="002E076D" w:rsidP="002E076D">
      <w:pPr>
        <w:pStyle w:val="ListParagraph"/>
        <w:rPr>
          <w:rFonts w:ascii="Arial" w:hAnsi="Arial" w:cs="Arial"/>
          <w:szCs w:val="22"/>
        </w:rPr>
      </w:pPr>
      <w:r>
        <w:rPr>
          <w:rFonts w:ascii="Arial" w:hAnsi="Arial" w:cs="Arial"/>
          <w:szCs w:val="22"/>
        </w:rPr>
        <w:t xml:space="preserve"> </w:t>
      </w:r>
    </w:p>
    <w:p w14:paraId="69162FF6" w14:textId="77777777" w:rsidR="00DF7E14" w:rsidRDefault="00DF7E14" w:rsidP="00DF7E14">
      <w:pPr>
        <w:pStyle w:val="MainText"/>
        <w:spacing w:line="240" w:lineRule="auto"/>
        <w:ind w:left="360"/>
        <w:rPr>
          <w:rFonts w:ascii="Arial" w:hAnsi="Arial" w:cs="Arial"/>
          <w:szCs w:val="22"/>
        </w:rPr>
      </w:pPr>
    </w:p>
    <w:p w14:paraId="133AEA94" w14:textId="77777777" w:rsidR="002E076D" w:rsidRDefault="002E076D" w:rsidP="00DF7E14">
      <w:pPr>
        <w:pStyle w:val="MainText"/>
        <w:spacing w:line="240" w:lineRule="auto"/>
        <w:ind w:left="360"/>
        <w:rPr>
          <w:rFonts w:ascii="Arial" w:hAnsi="Arial" w:cs="Arial"/>
          <w:szCs w:val="22"/>
        </w:rPr>
      </w:pPr>
      <w:r>
        <w:rPr>
          <w:rFonts w:ascii="Arial" w:hAnsi="Arial" w:cs="Arial"/>
          <w:noProof/>
          <w:szCs w:val="22"/>
        </w:rPr>
        <w:drawing>
          <wp:inline distT="0" distB="0" distL="0" distR="0" wp14:anchorId="747EB034" wp14:editId="3B3AB267">
            <wp:extent cx="57531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14:paraId="5645ED0E" w14:textId="77777777" w:rsidR="002E076D" w:rsidRDefault="002E076D" w:rsidP="002E076D">
      <w:pPr>
        <w:pStyle w:val="ListParagraph"/>
        <w:rPr>
          <w:rFonts w:ascii="Arial" w:hAnsi="Arial" w:cs="Arial"/>
          <w:szCs w:val="22"/>
        </w:rPr>
      </w:pPr>
    </w:p>
    <w:p w14:paraId="53A42241" w14:textId="77777777" w:rsidR="000A7FC2" w:rsidRPr="0021114E" w:rsidRDefault="000A7FC2" w:rsidP="000A7FC2">
      <w:pPr>
        <w:pStyle w:val="MainText"/>
        <w:spacing w:line="240" w:lineRule="auto"/>
        <w:ind w:left="360"/>
        <w:rPr>
          <w:rFonts w:ascii="Arial" w:hAnsi="Arial" w:cs="Arial"/>
          <w:szCs w:val="22"/>
        </w:rPr>
      </w:pPr>
    </w:p>
    <w:p w14:paraId="5AC2EE3B" w14:textId="77777777" w:rsidR="00893E53" w:rsidRPr="0021114E" w:rsidRDefault="00893E53" w:rsidP="0021114E">
      <w:pPr>
        <w:pStyle w:val="ListParagraph"/>
        <w:rPr>
          <w:rFonts w:ascii="Arial" w:hAnsi="Arial" w:cs="Arial"/>
          <w:szCs w:val="22"/>
        </w:rPr>
      </w:pPr>
    </w:p>
    <w:p w14:paraId="033A2661" w14:textId="77777777" w:rsidR="007A063E" w:rsidRDefault="00DF7E14" w:rsidP="007A063E">
      <w:pPr>
        <w:pStyle w:val="ListParagraph"/>
        <w:ind w:left="360"/>
        <w:rPr>
          <w:rFonts w:ascii="Arial" w:hAnsi="Arial" w:cs="Arial"/>
          <w:b/>
          <w:szCs w:val="22"/>
        </w:rPr>
      </w:pPr>
      <w:r w:rsidRPr="00DF7E14">
        <w:rPr>
          <w:rFonts w:ascii="Arial" w:hAnsi="Arial" w:cs="Arial"/>
          <w:b/>
          <w:szCs w:val="22"/>
        </w:rPr>
        <w:t>Local Pension Boards</w:t>
      </w:r>
    </w:p>
    <w:p w14:paraId="68DEFBA7" w14:textId="77777777" w:rsidR="00A26BB2" w:rsidRPr="00DF7E14" w:rsidRDefault="00A26BB2" w:rsidP="007A063E">
      <w:pPr>
        <w:pStyle w:val="ListParagraph"/>
        <w:ind w:left="360"/>
        <w:rPr>
          <w:rFonts w:ascii="Arial" w:hAnsi="Arial" w:cs="Arial"/>
          <w:b/>
          <w:szCs w:val="22"/>
        </w:rPr>
      </w:pPr>
    </w:p>
    <w:p w14:paraId="4D691A26" w14:textId="77777777" w:rsidR="00DF7E14" w:rsidRDefault="00DF7E14" w:rsidP="00DF7E14">
      <w:pPr>
        <w:pStyle w:val="ListParagraph"/>
        <w:numPr>
          <w:ilvl w:val="0"/>
          <w:numId w:val="24"/>
        </w:numPr>
        <w:rPr>
          <w:rFonts w:ascii="Arial" w:hAnsi="Arial" w:cs="Arial"/>
          <w:szCs w:val="22"/>
        </w:rPr>
      </w:pPr>
      <w:r w:rsidRPr="00DF7E14">
        <w:rPr>
          <w:rFonts w:ascii="Arial" w:hAnsi="Arial" w:cs="Arial"/>
          <w:szCs w:val="22"/>
        </w:rPr>
        <w:t>The Act requires that scheme regulations provide for the establishment of a board with responsibility for assisting the scheme manager in relation to:</w:t>
      </w:r>
    </w:p>
    <w:p w14:paraId="541D0489" w14:textId="77777777" w:rsidR="00DF7E14" w:rsidRPr="00DF7E14" w:rsidRDefault="00DF7E14" w:rsidP="00DF7E14">
      <w:pPr>
        <w:pStyle w:val="ListParagraph"/>
        <w:ind w:left="360"/>
        <w:rPr>
          <w:rFonts w:ascii="Arial" w:hAnsi="Arial" w:cs="Arial"/>
          <w:szCs w:val="22"/>
        </w:rPr>
      </w:pPr>
    </w:p>
    <w:p w14:paraId="7843E8B6" w14:textId="77777777" w:rsidR="00DF7E14" w:rsidRDefault="00DF7E14" w:rsidP="00DF7E14">
      <w:pPr>
        <w:pStyle w:val="ListParagraph"/>
        <w:numPr>
          <w:ilvl w:val="1"/>
          <w:numId w:val="24"/>
        </w:numPr>
        <w:rPr>
          <w:rFonts w:ascii="Arial" w:hAnsi="Arial" w:cs="Arial"/>
          <w:szCs w:val="22"/>
        </w:rPr>
      </w:pPr>
      <w:r>
        <w:rPr>
          <w:rFonts w:ascii="Arial" w:hAnsi="Arial" w:cs="Arial"/>
          <w:szCs w:val="22"/>
        </w:rPr>
        <w:t>S</w:t>
      </w:r>
      <w:r w:rsidRPr="00DF7E14">
        <w:rPr>
          <w:rFonts w:ascii="Arial" w:hAnsi="Arial" w:cs="Arial"/>
          <w:szCs w:val="22"/>
        </w:rPr>
        <w:t>ecuring compliance with the scheme regulations, other legislation, and any requirements imposed by the Pensions Regulator</w:t>
      </w:r>
    </w:p>
    <w:p w14:paraId="6043925D" w14:textId="77777777" w:rsidR="00DF7E14" w:rsidRPr="00DF7E14" w:rsidRDefault="00DF7E14" w:rsidP="00DF7E14">
      <w:pPr>
        <w:pStyle w:val="ListParagraph"/>
        <w:ind w:left="792"/>
        <w:rPr>
          <w:rFonts w:ascii="Arial" w:hAnsi="Arial" w:cs="Arial"/>
          <w:szCs w:val="22"/>
        </w:rPr>
      </w:pPr>
    </w:p>
    <w:p w14:paraId="1B52EA8E" w14:textId="77777777" w:rsidR="00DF7E14" w:rsidRDefault="00DF7E14" w:rsidP="00DF7E14">
      <w:pPr>
        <w:pStyle w:val="ListParagraph"/>
        <w:numPr>
          <w:ilvl w:val="1"/>
          <w:numId w:val="24"/>
        </w:numPr>
        <w:rPr>
          <w:rFonts w:ascii="Arial" w:hAnsi="Arial" w:cs="Arial"/>
          <w:szCs w:val="22"/>
        </w:rPr>
      </w:pPr>
      <w:r>
        <w:rPr>
          <w:rFonts w:ascii="Arial" w:hAnsi="Arial" w:cs="Arial"/>
          <w:szCs w:val="22"/>
        </w:rPr>
        <w:t>A</w:t>
      </w:r>
      <w:r w:rsidRPr="00DF7E14">
        <w:rPr>
          <w:rFonts w:ascii="Arial" w:hAnsi="Arial" w:cs="Arial"/>
          <w:szCs w:val="22"/>
        </w:rPr>
        <w:t>ny such other matters as the scheme regulations may specify.</w:t>
      </w:r>
    </w:p>
    <w:p w14:paraId="56FD0B39" w14:textId="77777777" w:rsidR="009F41CC" w:rsidRDefault="009F41CC" w:rsidP="009F41CC">
      <w:pPr>
        <w:pStyle w:val="ListParagraph"/>
        <w:rPr>
          <w:rFonts w:ascii="Arial" w:hAnsi="Arial" w:cs="Arial"/>
          <w:szCs w:val="22"/>
        </w:rPr>
      </w:pPr>
    </w:p>
    <w:p w14:paraId="44A4680B" w14:textId="77777777" w:rsidR="009F41CC" w:rsidRPr="009F41CC" w:rsidRDefault="009F41CC" w:rsidP="009F41CC">
      <w:pPr>
        <w:pStyle w:val="ListParagraph"/>
        <w:rPr>
          <w:rFonts w:ascii="Arial" w:hAnsi="Arial" w:cs="Arial"/>
          <w:szCs w:val="22"/>
        </w:rPr>
      </w:pPr>
    </w:p>
    <w:p w14:paraId="72383BC5" w14:textId="77777777" w:rsidR="009F41CC" w:rsidRDefault="009F41CC" w:rsidP="009F41CC">
      <w:pPr>
        <w:pStyle w:val="ListParagraph"/>
        <w:numPr>
          <w:ilvl w:val="0"/>
          <w:numId w:val="24"/>
        </w:numPr>
        <w:rPr>
          <w:rFonts w:ascii="Arial" w:hAnsi="Arial" w:cs="Arial"/>
          <w:szCs w:val="22"/>
        </w:rPr>
      </w:pPr>
      <w:r>
        <w:rPr>
          <w:rFonts w:ascii="Arial" w:hAnsi="Arial" w:cs="Arial"/>
          <w:szCs w:val="22"/>
        </w:rPr>
        <w:t>DCLG has made clear that under the Act t</w:t>
      </w:r>
      <w:r w:rsidRPr="009F41CC">
        <w:rPr>
          <w:rFonts w:ascii="Arial" w:hAnsi="Arial" w:cs="Arial"/>
          <w:szCs w:val="22"/>
        </w:rPr>
        <w:t>here are a range of potential options for pension boards:</w:t>
      </w:r>
    </w:p>
    <w:p w14:paraId="7259E33C" w14:textId="77777777" w:rsidR="00D61B9F" w:rsidRPr="009F41CC" w:rsidRDefault="00D61B9F" w:rsidP="00D61B9F">
      <w:pPr>
        <w:pStyle w:val="ListParagraph"/>
        <w:ind w:left="360"/>
        <w:rPr>
          <w:rFonts w:ascii="Arial" w:hAnsi="Arial" w:cs="Arial"/>
          <w:szCs w:val="22"/>
        </w:rPr>
      </w:pPr>
    </w:p>
    <w:p w14:paraId="7D6F5992" w14:textId="77777777" w:rsidR="009F41CC" w:rsidRDefault="00317BEC" w:rsidP="009F41CC">
      <w:pPr>
        <w:pStyle w:val="ListParagraph"/>
        <w:numPr>
          <w:ilvl w:val="1"/>
          <w:numId w:val="24"/>
        </w:numPr>
        <w:rPr>
          <w:rFonts w:ascii="Arial" w:hAnsi="Arial" w:cs="Arial"/>
          <w:szCs w:val="22"/>
        </w:rPr>
      </w:pPr>
      <w:r>
        <w:rPr>
          <w:rFonts w:ascii="Arial" w:hAnsi="Arial" w:cs="Arial"/>
          <w:szCs w:val="22"/>
        </w:rPr>
        <w:t>O</w:t>
      </w:r>
      <w:r w:rsidR="009F41CC" w:rsidRPr="009F41CC">
        <w:rPr>
          <w:rFonts w:ascii="Arial" w:hAnsi="Arial" w:cs="Arial"/>
          <w:szCs w:val="22"/>
        </w:rPr>
        <w:t>ne board per scheme manager</w:t>
      </w:r>
    </w:p>
    <w:p w14:paraId="33CC4215" w14:textId="77777777" w:rsidR="009F41CC" w:rsidRPr="009F41CC" w:rsidRDefault="009F41CC" w:rsidP="009F41CC">
      <w:pPr>
        <w:pStyle w:val="ListParagraph"/>
        <w:ind w:left="792"/>
        <w:rPr>
          <w:rFonts w:ascii="Arial" w:hAnsi="Arial" w:cs="Arial"/>
          <w:szCs w:val="22"/>
        </w:rPr>
      </w:pPr>
    </w:p>
    <w:p w14:paraId="3E0FE5D6" w14:textId="77777777" w:rsidR="009F41CC" w:rsidRDefault="00C67995" w:rsidP="009F41CC">
      <w:pPr>
        <w:pStyle w:val="ListParagraph"/>
        <w:numPr>
          <w:ilvl w:val="1"/>
          <w:numId w:val="24"/>
        </w:numPr>
        <w:rPr>
          <w:rFonts w:ascii="Arial" w:hAnsi="Arial" w:cs="Arial"/>
          <w:szCs w:val="22"/>
        </w:rPr>
      </w:pPr>
      <w:r>
        <w:rPr>
          <w:rFonts w:ascii="Arial" w:hAnsi="Arial" w:cs="Arial"/>
          <w:szCs w:val="22"/>
        </w:rPr>
        <w:t>H</w:t>
      </w:r>
      <w:r w:rsidR="009F41CC" w:rsidRPr="009F41CC">
        <w:rPr>
          <w:rFonts w:ascii="Arial" w:hAnsi="Arial" w:cs="Arial"/>
          <w:szCs w:val="22"/>
        </w:rPr>
        <w:t xml:space="preserve">orizontal integration – for instance by geographical location, by administrative supplier </w:t>
      </w:r>
    </w:p>
    <w:p w14:paraId="02F12427" w14:textId="77777777" w:rsidR="009F41CC" w:rsidRDefault="009F41CC" w:rsidP="009F41CC">
      <w:pPr>
        <w:pStyle w:val="ListParagraph"/>
        <w:rPr>
          <w:rFonts w:ascii="Arial" w:hAnsi="Arial" w:cs="Arial"/>
          <w:szCs w:val="22"/>
        </w:rPr>
      </w:pPr>
    </w:p>
    <w:p w14:paraId="7804A4BC" w14:textId="77777777" w:rsidR="009F41CC" w:rsidRPr="009F41CC" w:rsidRDefault="00C67995" w:rsidP="009F41CC">
      <w:pPr>
        <w:pStyle w:val="ListParagraph"/>
        <w:numPr>
          <w:ilvl w:val="1"/>
          <w:numId w:val="24"/>
        </w:numPr>
        <w:rPr>
          <w:rFonts w:ascii="Arial" w:hAnsi="Arial" w:cs="Arial"/>
          <w:szCs w:val="22"/>
        </w:rPr>
      </w:pPr>
      <w:r>
        <w:rPr>
          <w:rFonts w:ascii="Arial" w:hAnsi="Arial" w:cs="Arial"/>
          <w:szCs w:val="22"/>
        </w:rPr>
        <w:t>V</w:t>
      </w:r>
      <w:r w:rsidR="009F41CC" w:rsidRPr="009F41CC">
        <w:rPr>
          <w:rFonts w:ascii="Arial" w:hAnsi="Arial" w:cs="Arial"/>
          <w:szCs w:val="22"/>
        </w:rPr>
        <w:t>ertical integration – combining with police/local authorities in a single area.</w:t>
      </w:r>
    </w:p>
    <w:p w14:paraId="6530C5D2" w14:textId="77777777" w:rsidR="009F41CC" w:rsidRDefault="009F41CC" w:rsidP="009F41CC">
      <w:pPr>
        <w:pStyle w:val="ListParagraph"/>
        <w:rPr>
          <w:rFonts w:ascii="Arial" w:hAnsi="Arial" w:cs="Arial"/>
          <w:szCs w:val="22"/>
        </w:rPr>
      </w:pPr>
    </w:p>
    <w:p w14:paraId="1B21EDEC" w14:textId="77777777" w:rsidR="00DF7E14" w:rsidRDefault="00DF7E14" w:rsidP="00DF7E14">
      <w:pPr>
        <w:pStyle w:val="ListParagraph"/>
        <w:ind w:left="360"/>
        <w:rPr>
          <w:rFonts w:ascii="Arial" w:hAnsi="Arial" w:cs="Arial"/>
          <w:szCs w:val="22"/>
        </w:rPr>
      </w:pPr>
    </w:p>
    <w:p w14:paraId="7FB12809" w14:textId="1749EED0" w:rsidR="0087546A" w:rsidRDefault="00DF7E14" w:rsidP="00DF7E14">
      <w:pPr>
        <w:pStyle w:val="ListParagraph"/>
        <w:numPr>
          <w:ilvl w:val="0"/>
          <w:numId w:val="24"/>
        </w:numPr>
        <w:rPr>
          <w:rFonts w:ascii="Arial" w:hAnsi="Arial" w:cs="Arial"/>
          <w:szCs w:val="22"/>
        </w:rPr>
      </w:pPr>
      <w:r w:rsidRPr="00DF7E14">
        <w:rPr>
          <w:rFonts w:ascii="Arial" w:hAnsi="Arial" w:cs="Arial"/>
          <w:szCs w:val="22"/>
        </w:rPr>
        <w:lastRenderedPageBreak/>
        <w:t>The Act requires that the pension board must have equal numbers of ‘scheme member’ and ‘employer representatives’</w:t>
      </w:r>
      <w:r w:rsidR="00056902">
        <w:rPr>
          <w:rFonts w:ascii="Arial" w:hAnsi="Arial" w:cs="Arial"/>
          <w:szCs w:val="22"/>
        </w:rPr>
        <w:t xml:space="preserve">. </w:t>
      </w:r>
      <w:r w:rsidR="009F41CC">
        <w:rPr>
          <w:rFonts w:ascii="Arial" w:hAnsi="Arial" w:cs="Arial"/>
          <w:szCs w:val="22"/>
        </w:rPr>
        <w:t>Membership of the local pension boards will include elected councillors</w:t>
      </w:r>
      <w:r w:rsidR="00C67995">
        <w:rPr>
          <w:rFonts w:ascii="Arial" w:hAnsi="Arial" w:cs="Arial"/>
          <w:szCs w:val="22"/>
        </w:rPr>
        <w:t>.</w:t>
      </w:r>
      <w:r w:rsidR="009F41CC">
        <w:rPr>
          <w:rFonts w:ascii="Arial" w:hAnsi="Arial" w:cs="Arial"/>
          <w:szCs w:val="22"/>
        </w:rPr>
        <w:t xml:space="preserve"> </w:t>
      </w:r>
    </w:p>
    <w:p w14:paraId="4A59CF0A" w14:textId="77777777" w:rsidR="009F41CC" w:rsidRPr="0021114E" w:rsidRDefault="009F41CC" w:rsidP="009F41CC">
      <w:pPr>
        <w:pStyle w:val="ListParagraph"/>
        <w:ind w:left="360"/>
        <w:rPr>
          <w:rFonts w:ascii="Arial" w:hAnsi="Arial" w:cs="Arial"/>
          <w:szCs w:val="22"/>
        </w:rPr>
      </w:pPr>
    </w:p>
    <w:p w14:paraId="72689084" w14:textId="48D92273" w:rsidR="0087546A" w:rsidRDefault="00056902" w:rsidP="0021114E">
      <w:pPr>
        <w:pStyle w:val="ListParagraph"/>
        <w:numPr>
          <w:ilvl w:val="0"/>
          <w:numId w:val="24"/>
        </w:numPr>
        <w:rPr>
          <w:rFonts w:ascii="Arial" w:hAnsi="Arial" w:cs="Arial"/>
          <w:szCs w:val="22"/>
        </w:rPr>
      </w:pPr>
      <w:r>
        <w:rPr>
          <w:rFonts w:ascii="Arial" w:hAnsi="Arial" w:cs="Arial"/>
          <w:szCs w:val="22"/>
        </w:rPr>
        <w:t>T</w:t>
      </w:r>
      <w:r w:rsidR="009F41CC">
        <w:rPr>
          <w:rFonts w:ascii="Arial" w:hAnsi="Arial" w:cs="Arial"/>
          <w:szCs w:val="22"/>
        </w:rPr>
        <w:t xml:space="preserve">he arrangements for Local Pension Boards </w:t>
      </w:r>
      <w:r>
        <w:rPr>
          <w:rFonts w:ascii="Arial" w:hAnsi="Arial" w:cs="Arial"/>
          <w:szCs w:val="22"/>
        </w:rPr>
        <w:t xml:space="preserve">will be </w:t>
      </w:r>
      <w:r w:rsidR="009F41CC">
        <w:rPr>
          <w:rFonts w:ascii="Arial" w:hAnsi="Arial" w:cs="Arial"/>
          <w:szCs w:val="22"/>
        </w:rPr>
        <w:t xml:space="preserve">a local matter to be determined in relation to individual local pension schemes. </w:t>
      </w:r>
      <w:r>
        <w:rPr>
          <w:rFonts w:ascii="Arial" w:hAnsi="Arial" w:cs="Arial"/>
          <w:szCs w:val="22"/>
        </w:rPr>
        <w:t xml:space="preserve">Under these circumstances </w:t>
      </w:r>
      <w:r w:rsidR="009F41CC">
        <w:rPr>
          <w:rFonts w:ascii="Arial" w:hAnsi="Arial" w:cs="Arial"/>
          <w:szCs w:val="22"/>
        </w:rPr>
        <w:t xml:space="preserve">FSMC </w:t>
      </w:r>
      <w:r>
        <w:rPr>
          <w:rFonts w:ascii="Arial" w:hAnsi="Arial" w:cs="Arial"/>
          <w:szCs w:val="22"/>
        </w:rPr>
        <w:t xml:space="preserve">might conclude that it </w:t>
      </w:r>
      <w:r w:rsidR="009F41CC">
        <w:rPr>
          <w:rFonts w:ascii="Arial" w:hAnsi="Arial" w:cs="Arial"/>
          <w:szCs w:val="22"/>
        </w:rPr>
        <w:t>does not need to advi</w:t>
      </w:r>
      <w:r w:rsidR="00CB4375">
        <w:rPr>
          <w:rFonts w:ascii="Arial" w:hAnsi="Arial" w:cs="Arial"/>
          <w:szCs w:val="22"/>
        </w:rPr>
        <w:t>s</w:t>
      </w:r>
      <w:r w:rsidR="009F41CC">
        <w:rPr>
          <w:rFonts w:ascii="Arial" w:hAnsi="Arial" w:cs="Arial"/>
          <w:szCs w:val="22"/>
        </w:rPr>
        <w:t>e on or seek to influence th</w:t>
      </w:r>
      <w:r>
        <w:rPr>
          <w:rFonts w:ascii="Arial" w:hAnsi="Arial" w:cs="Arial"/>
          <w:szCs w:val="22"/>
        </w:rPr>
        <w:t>e design and implementation of Local Pension B</w:t>
      </w:r>
      <w:bookmarkStart w:id="3" w:name="_GoBack"/>
      <w:bookmarkEnd w:id="3"/>
      <w:r w:rsidR="009F41CC">
        <w:rPr>
          <w:rFonts w:ascii="Arial" w:hAnsi="Arial" w:cs="Arial"/>
          <w:szCs w:val="22"/>
        </w:rPr>
        <w:t>oards, except to publicise the timescales and to consider the general point of training, which is considered later in this report.</w:t>
      </w:r>
    </w:p>
    <w:p w14:paraId="307D08A6" w14:textId="77777777" w:rsidR="009F41CC" w:rsidRPr="009F41CC" w:rsidRDefault="009F41CC" w:rsidP="009F41CC">
      <w:pPr>
        <w:pStyle w:val="ListParagraph"/>
        <w:rPr>
          <w:rFonts w:ascii="Arial" w:hAnsi="Arial" w:cs="Arial"/>
          <w:szCs w:val="22"/>
        </w:rPr>
      </w:pPr>
    </w:p>
    <w:p w14:paraId="47C182F9" w14:textId="77777777" w:rsidR="009F41CC" w:rsidRPr="009F41CC" w:rsidRDefault="009F41CC" w:rsidP="009F41CC">
      <w:pPr>
        <w:rPr>
          <w:rFonts w:ascii="Arial" w:hAnsi="Arial" w:cs="Arial"/>
          <w:b/>
          <w:szCs w:val="22"/>
        </w:rPr>
      </w:pPr>
      <w:r w:rsidRPr="009F41CC">
        <w:rPr>
          <w:rFonts w:ascii="Arial" w:hAnsi="Arial" w:cs="Arial"/>
          <w:b/>
          <w:szCs w:val="22"/>
        </w:rPr>
        <w:t>Scheme Advisory Board</w:t>
      </w:r>
    </w:p>
    <w:p w14:paraId="65CA6CE9" w14:textId="77777777" w:rsidR="005F0364" w:rsidRPr="005F0364" w:rsidRDefault="005F0364" w:rsidP="005F0364">
      <w:pPr>
        <w:pStyle w:val="ListParagraph"/>
        <w:rPr>
          <w:rFonts w:ascii="Arial" w:hAnsi="Arial" w:cs="Arial"/>
          <w:szCs w:val="22"/>
        </w:rPr>
      </w:pPr>
    </w:p>
    <w:p w14:paraId="21C11A69" w14:textId="77777777" w:rsidR="005F0364" w:rsidRDefault="009F41CC" w:rsidP="009F41CC">
      <w:pPr>
        <w:pStyle w:val="ListParagraph"/>
        <w:numPr>
          <w:ilvl w:val="0"/>
          <w:numId w:val="24"/>
        </w:numPr>
        <w:rPr>
          <w:rFonts w:ascii="Arial" w:hAnsi="Arial" w:cs="Arial"/>
          <w:szCs w:val="22"/>
        </w:rPr>
      </w:pPr>
      <w:r>
        <w:rPr>
          <w:rFonts w:ascii="Arial" w:hAnsi="Arial" w:cs="Arial"/>
          <w:szCs w:val="22"/>
        </w:rPr>
        <w:t>The Scheme Advisory Board</w:t>
      </w:r>
      <w:r w:rsidR="00130EA1">
        <w:rPr>
          <w:rFonts w:ascii="Arial" w:hAnsi="Arial" w:cs="Arial"/>
          <w:szCs w:val="22"/>
        </w:rPr>
        <w:t xml:space="preserve"> will have a key role in </w:t>
      </w:r>
      <w:r w:rsidR="00130EA1" w:rsidRPr="00B9631B">
        <w:rPr>
          <w:rFonts w:ascii="Arial" w:hAnsi="Arial" w:cs="Arial"/>
          <w:szCs w:val="22"/>
        </w:rPr>
        <w:t xml:space="preserve">providing policy advice to the Secretary of State, at the Secretary of State’s request, on the desirability of changes to the scheme. The regulations may provide for the </w:t>
      </w:r>
      <w:r w:rsidR="009B1322">
        <w:rPr>
          <w:rFonts w:ascii="Arial" w:hAnsi="Arial" w:cs="Arial"/>
          <w:szCs w:val="22"/>
        </w:rPr>
        <w:t>S</w:t>
      </w:r>
      <w:r w:rsidR="00130EA1" w:rsidRPr="00B9631B">
        <w:rPr>
          <w:rFonts w:ascii="Arial" w:hAnsi="Arial" w:cs="Arial"/>
          <w:szCs w:val="22"/>
        </w:rPr>
        <w:t xml:space="preserve">cheme </w:t>
      </w:r>
      <w:r w:rsidR="009B1322">
        <w:rPr>
          <w:rFonts w:ascii="Arial" w:hAnsi="Arial" w:cs="Arial"/>
          <w:szCs w:val="22"/>
        </w:rPr>
        <w:t>A</w:t>
      </w:r>
      <w:r w:rsidR="00130EA1" w:rsidRPr="00B9631B">
        <w:rPr>
          <w:rFonts w:ascii="Arial" w:hAnsi="Arial" w:cs="Arial"/>
          <w:szCs w:val="22"/>
        </w:rPr>
        <w:t xml:space="preserve">dvisory </w:t>
      </w:r>
      <w:r w:rsidR="009B1322">
        <w:rPr>
          <w:rFonts w:ascii="Arial" w:hAnsi="Arial" w:cs="Arial"/>
          <w:szCs w:val="22"/>
        </w:rPr>
        <w:t>B</w:t>
      </w:r>
      <w:r w:rsidR="00130EA1" w:rsidRPr="00B9631B">
        <w:rPr>
          <w:rFonts w:ascii="Arial" w:hAnsi="Arial" w:cs="Arial"/>
          <w:szCs w:val="22"/>
        </w:rPr>
        <w:t>oard to provide advice to scheme managers or the scheme pension boards in relation to the management and administration of the firefighters’ pension schemes and the firefighters’ pension fund.</w:t>
      </w:r>
    </w:p>
    <w:p w14:paraId="081EF9FA" w14:textId="77777777" w:rsidR="00D61B9F" w:rsidRDefault="00D61B9F" w:rsidP="00D61B9F">
      <w:pPr>
        <w:pStyle w:val="ListParagraph"/>
        <w:ind w:left="360"/>
        <w:rPr>
          <w:rFonts w:ascii="Arial" w:hAnsi="Arial" w:cs="Arial"/>
          <w:szCs w:val="22"/>
        </w:rPr>
      </w:pPr>
    </w:p>
    <w:p w14:paraId="27689868" w14:textId="77777777" w:rsidR="00130EA1" w:rsidRDefault="002C4B63" w:rsidP="002C4B63">
      <w:pPr>
        <w:pStyle w:val="ListParagraph"/>
        <w:numPr>
          <w:ilvl w:val="0"/>
          <w:numId w:val="24"/>
        </w:numPr>
        <w:rPr>
          <w:rFonts w:ascii="Arial" w:hAnsi="Arial" w:cs="Arial"/>
          <w:szCs w:val="22"/>
        </w:rPr>
      </w:pPr>
      <w:r>
        <w:rPr>
          <w:rFonts w:ascii="Arial" w:hAnsi="Arial" w:cs="Arial"/>
          <w:szCs w:val="22"/>
        </w:rPr>
        <w:t>D</w:t>
      </w:r>
      <w:r w:rsidRPr="002C4B63">
        <w:rPr>
          <w:rFonts w:ascii="Arial" w:hAnsi="Arial" w:cs="Arial"/>
          <w:szCs w:val="22"/>
        </w:rPr>
        <w:t>iscussions on proposed terms of reference</w:t>
      </w:r>
      <w:r>
        <w:rPr>
          <w:rFonts w:ascii="Arial" w:hAnsi="Arial" w:cs="Arial"/>
          <w:szCs w:val="22"/>
        </w:rPr>
        <w:t xml:space="preserve"> are ongoing </w:t>
      </w:r>
      <w:r w:rsidR="00874DA1">
        <w:rPr>
          <w:rFonts w:ascii="Arial" w:hAnsi="Arial" w:cs="Arial"/>
          <w:szCs w:val="22"/>
        </w:rPr>
        <w:t xml:space="preserve">between the LGA and </w:t>
      </w:r>
      <w:r w:rsidRPr="002C4B63">
        <w:rPr>
          <w:rFonts w:ascii="Arial" w:hAnsi="Arial" w:cs="Arial"/>
          <w:szCs w:val="22"/>
        </w:rPr>
        <w:t>T</w:t>
      </w:r>
      <w:r>
        <w:rPr>
          <w:rFonts w:ascii="Arial" w:hAnsi="Arial" w:cs="Arial"/>
          <w:szCs w:val="22"/>
        </w:rPr>
        <w:t xml:space="preserve">rade </w:t>
      </w:r>
      <w:r w:rsidRPr="002C4B63">
        <w:rPr>
          <w:rFonts w:ascii="Arial" w:hAnsi="Arial" w:cs="Arial"/>
          <w:szCs w:val="22"/>
        </w:rPr>
        <w:t>U</w:t>
      </w:r>
      <w:r>
        <w:rPr>
          <w:rFonts w:ascii="Arial" w:hAnsi="Arial" w:cs="Arial"/>
          <w:szCs w:val="22"/>
        </w:rPr>
        <w:t>nions</w:t>
      </w:r>
      <w:r w:rsidRPr="002C4B63">
        <w:rPr>
          <w:rFonts w:ascii="Arial" w:hAnsi="Arial" w:cs="Arial"/>
          <w:szCs w:val="22"/>
        </w:rPr>
        <w:t xml:space="preserve"> and the objective is to achieve an outcome broadly in line with the </w:t>
      </w:r>
      <w:r w:rsidR="00874DA1">
        <w:rPr>
          <w:rFonts w:ascii="Arial" w:hAnsi="Arial" w:cs="Arial"/>
          <w:szCs w:val="22"/>
        </w:rPr>
        <w:t xml:space="preserve">governance arrangements for the Local </w:t>
      </w:r>
      <w:r w:rsidRPr="002C4B63">
        <w:rPr>
          <w:rFonts w:ascii="Arial" w:hAnsi="Arial" w:cs="Arial"/>
          <w:szCs w:val="22"/>
        </w:rPr>
        <w:t>G</w:t>
      </w:r>
      <w:r w:rsidR="00874DA1">
        <w:rPr>
          <w:rFonts w:ascii="Arial" w:hAnsi="Arial" w:cs="Arial"/>
          <w:szCs w:val="22"/>
        </w:rPr>
        <w:t xml:space="preserve">overnment </w:t>
      </w:r>
      <w:r w:rsidRPr="002C4B63">
        <w:rPr>
          <w:rFonts w:ascii="Arial" w:hAnsi="Arial" w:cs="Arial"/>
          <w:szCs w:val="22"/>
        </w:rPr>
        <w:t>P</w:t>
      </w:r>
      <w:r w:rsidR="00874DA1">
        <w:rPr>
          <w:rFonts w:ascii="Arial" w:hAnsi="Arial" w:cs="Arial"/>
          <w:szCs w:val="22"/>
        </w:rPr>
        <w:t xml:space="preserve">ension </w:t>
      </w:r>
      <w:r w:rsidRPr="002C4B63">
        <w:rPr>
          <w:rFonts w:ascii="Arial" w:hAnsi="Arial" w:cs="Arial"/>
          <w:szCs w:val="22"/>
        </w:rPr>
        <w:t>S</w:t>
      </w:r>
      <w:r w:rsidR="00874DA1">
        <w:rPr>
          <w:rFonts w:ascii="Arial" w:hAnsi="Arial" w:cs="Arial"/>
          <w:szCs w:val="22"/>
        </w:rPr>
        <w:t>cheme</w:t>
      </w:r>
      <w:proofErr w:type="gramStart"/>
      <w:r w:rsidR="00874DA1">
        <w:rPr>
          <w:rFonts w:ascii="Arial" w:hAnsi="Arial" w:cs="Arial"/>
          <w:szCs w:val="22"/>
        </w:rPr>
        <w:t>.</w:t>
      </w:r>
      <w:r w:rsidRPr="002C4B63">
        <w:rPr>
          <w:rFonts w:ascii="Arial" w:hAnsi="Arial" w:cs="Arial"/>
          <w:szCs w:val="22"/>
        </w:rPr>
        <w:t>.</w:t>
      </w:r>
      <w:proofErr w:type="gramEnd"/>
      <w:r w:rsidR="00874DA1">
        <w:rPr>
          <w:rFonts w:ascii="Arial" w:hAnsi="Arial" w:cs="Arial"/>
          <w:szCs w:val="22"/>
        </w:rPr>
        <w:t xml:space="preserve"> </w:t>
      </w:r>
      <w:r w:rsidR="00D61B9F">
        <w:rPr>
          <w:rFonts w:ascii="Arial" w:hAnsi="Arial" w:cs="Arial"/>
          <w:szCs w:val="22"/>
        </w:rPr>
        <w:t xml:space="preserve">The composition </w:t>
      </w:r>
      <w:r w:rsidR="008D4C42">
        <w:rPr>
          <w:rFonts w:ascii="Arial" w:hAnsi="Arial" w:cs="Arial"/>
          <w:szCs w:val="22"/>
        </w:rPr>
        <w:t>o</w:t>
      </w:r>
      <w:r w:rsidR="00D61B9F">
        <w:rPr>
          <w:rFonts w:ascii="Arial" w:hAnsi="Arial" w:cs="Arial"/>
          <w:szCs w:val="22"/>
        </w:rPr>
        <w:t>f the Scheme Advisory Board will be</w:t>
      </w:r>
      <w:r w:rsidR="008D4C42">
        <w:rPr>
          <w:rFonts w:ascii="Arial" w:hAnsi="Arial" w:cs="Arial"/>
          <w:szCs w:val="22"/>
        </w:rPr>
        <w:t xml:space="preserve"> established through</w:t>
      </w:r>
      <w:r w:rsidR="00874DA1">
        <w:rPr>
          <w:rFonts w:ascii="Arial" w:hAnsi="Arial" w:cs="Arial"/>
          <w:szCs w:val="22"/>
        </w:rPr>
        <w:t xml:space="preserve"> these</w:t>
      </w:r>
      <w:r w:rsidR="008D4C42">
        <w:rPr>
          <w:rFonts w:ascii="Arial" w:hAnsi="Arial" w:cs="Arial"/>
          <w:szCs w:val="22"/>
        </w:rPr>
        <w:t xml:space="preserve"> negotiation</w:t>
      </w:r>
      <w:r w:rsidR="00874DA1">
        <w:rPr>
          <w:rFonts w:ascii="Arial" w:hAnsi="Arial" w:cs="Arial"/>
          <w:szCs w:val="22"/>
        </w:rPr>
        <w:t xml:space="preserve">s, but </w:t>
      </w:r>
      <w:r w:rsidR="008D4C42">
        <w:rPr>
          <w:rFonts w:ascii="Arial" w:hAnsi="Arial" w:cs="Arial"/>
          <w:szCs w:val="22"/>
        </w:rPr>
        <w:t>ultimately by</w:t>
      </w:r>
      <w:r w:rsidR="00874DA1">
        <w:rPr>
          <w:rFonts w:ascii="Arial" w:hAnsi="Arial" w:cs="Arial"/>
          <w:szCs w:val="22"/>
        </w:rPr>
        <w:t xml:space="preserve"> regulation</w:t>
      </w:r>
      <w:r w:rsidR="008D4C42">
        <w:rPr>
          <w:rFonts w:ascii="Arial" w:hAnsi="Arial" w:cs="Arial"/>
          <w:szCs w:val="22"/>
        </w:rPr>
        <w:t xml:space="preserve"> if no agreement can be </w:t>
      </w:r>
      <w:r w:rsidR="00874DA1">
        <w:rPr>
          <w:rFonts w:ascii="Arial" w:hAnsi="Arial" w:cs="Arial"/>
          <w:szCs w:val="22"/>
        </w:rPr>
        <w:t>reached</w:t>
      </w:r>
      <w:r w:rsidR="00D61B9F">
        <w:rPr>
          <w:rFonts w:ascii="Arial" w:hAnsi="Arial" w:cs="Arial"/>
          <w:szCs w:val="22"/>
        </w:rPr>
        <w:t xml:space="preserve">. </w:t>
      </w:r>
      <w:r w:rsidR="008D4C42">
        <w:rPr>
          <w:rFonts w:ascii="Arial" w:hAnsi="Arial" w:cs="Arial"/>
          <w:szCs w:val="22"/>
        </w:rPr>
        <w:t>I</w:t>
      </w:r>
      <w:r w:rsidR="00D61B9F">
        <w:rPr>
          <w:rFonts w:ascii="Arial" w:hAnsi="Arial" w:cs="Arial"/>
          <w:szCs w:val="22"/>
        </w:rPr>
        <w:t>t is anticipated that</w:t>
      </w:r>
      <w:r w:rsidR="00130EA1">
        <w:rPr>
          <w:rFonts w:ascii="Arial" w:hAnsi="Arial" w:cs="Arial"/>
          <w:szCs w:val="22"/>
        </w:rPr>
        <w:t xml:space="preserve"> </w:t>
      </w:r>
      <w:r w:rsidR="00D61B9F">
        <w:rPr>
          <w:rFonts w:ascii="Arial" w:hAnsi="Arial" w:cs="Arial"/>
          <w:szCs w:val="22"/>
        </w:rPr>
        <w:t xml:space="preserve">an equal number of employee and employer representatives will be </w:t>
      </w:r>
      <w:r w:rsidR="008D4C42">
        <w:rPr>
          <w:rFonts w:ascii="Arial" w:hAnsi="Arial" w:cs="Arial"/>
          <w:szCs w:val="22"/>
        </w:rPr>
        <w:t>appointed</w:t>
      </w:r>
      <w:r w:rsidR="00D61B9F">
        <w:rPr>
          <w:rFonts w:ascii="Arial" w:hAnsi="Arial" w:cs="Arial"/>
          <w:szCs w:val="22"/>
        </w:rPr>
        <w:t>.</w:t>
      </w:r>
      <w:r w:rsidR="008D4C42">
        <w:rPr>
          <w:rFonts w:ascii="Arial" w:hAnsi="Arial" w:cs="Arial"/>
          <w:szCs w:val="22"/>
        </w:rPr>
        <w:t xml:space="preserve"> The Scheme Advisory Board is also expected to have an independent Chairman.</w:t>
      </w:r>
    </w:p>
    <w:p w14:paraId="72AB842D" w14:textId="77777777" w:rsidR="00D61B9F" w:rsidRPr="00D61B9F" w:rsidRDefault="00D61B9F" w:rsidP="00D61B9F">
      <w:pPr>
        <w:pStyle w:val="ListParagraph"/>
        <w:rPr>
          <w:rFonts w:ascii="Arial" w:hAnsi="Arial" w:cs="Arial"/>
          <w:szCs w:val="22"/>
        </w:rPr>
      </w:pPr>
    </w:p>
    <w:p w14:paraId="38FAAD9B" w14:textId="77777777" w:rsidR="00D61B9F" w:rsidRDefault="00D61B9F" w:rsidP="009F41CC">
      <w:pPr>
        <w:pStyle w:val="ListParagraph"/>
        <w:numPr>
          <w:ilvl w:val="0"/>
          <w:numId w:val="24"/>
        </w:numPr>
        <w:rPr>
          <w:rFonts w:ascii="Arial" w:hAnsi="Arial" w:cs="Arial"/>
          <w:szCs w:val="22"/>
        </w:rPr>
      </w:pPr>
      <w:r>
        <w:rPr>
          <w:rFonts w:ascii="Arial" w:hAnsi="Arial" w:cs="Arial"/>
          <w:szCs w:val="22"/>
        </w:rPr>
        <w:t xml:space="preserve">The </w:t>
      </w:r>
      <w:r w:rsidR="008D4C42">
        <w:rPr>
          <w:rFonts w:ascii="Arial" w:hAnsi="Arial" w:cs="Arial"/>
          <w:szCs w:val="22"/>
        </w:rPr>
        <w:t xml:space="preserve">interest of employers in respect of the </w:t>
      </w:r>
      <w:r>
        <w:rPr>
          <w:rFonts w:ascii="Arial" w:hAnsi="Arial" w:cs="Arial"/>
          <w:szCs w:val="22"/>
        </w:rPr>
        <w:t xml:space="preserve">firefighter pensions is represented by the LGA, through the Fire Services Management Committee and </w:t>
      </w:r>
      <w:r w:rsidR="00874DA1">
        <w:rPr>
          <w:rFonts w:ascii="Arial" w:hAnsi="Arial" w:cs="Arial"/>
          <w:szCs w:val="22"/>
        </w:rPr>
        <w:t xml:space="preserve">currently </w:t>
      </w:r>
      <w:r>
        <w:rPr>
          <w:rFonts w:ascii="Arial" w:hAnsi="Arial" w:cs="Arial"/>
          <w:szCs w:val="22"/>
        </w:rPr>
        <w:t>through its membership of the Fire Pensions’ Committee (FPC), with the role being carried out by Cllr Maurice Heaster.</w:t>
      </w:r>
    </w:p>
    <w:p w14:paraId="03E2E582" w14:textId="77777777" w:rsidR="00D61B9F" w:rsidRPr="00D61B9F" w:rsidRDefault="00D61B9F" w:rsidP="00D61B9F">
      <w:pPr>
        <w:pStyle w:val="ListParagraph"/>
        <w:rPr>
          <w:rFonts w:ascii="Arial" w:hAnsi="Arial" w:cs="Arial"/>
          <w:szCs w:val="22"/>
        </w:rPr>
      </w:pPr>
    </w:p>
    <w:p w14:paraId="328B69AB" w14:textId="77777777" w:rsidR="00D61B9F" w:rsidRDefault="00D61B9F" w:rsidP="009F41CC">
      <w:pPr>
        <w:pStyle w:val="ListParagraph"/>
        <w:numPr>
          <w:ilvl w:val="0"/>
          <w:numId w:val="24"/>
        </w:numPr>
        <w:rPr>
          <w:rFonts w:ascii="Arial" w:hAnsi="Arial" w:cs="Arial"/>
          <w:szCs w:val="22"/>
        </w:rPr>
      </w:pPr>
      <w:r>
        <w:rPr>
          <w:rFonts w:ascii="Arial" w:hAnsi="Arial" w:cs="Arial"/>
          <w:szCs w:val="22"/>
        </w:rPr>
        <w:t>The advent of the Scheme Advisory Board will see the FPC dissolved. As a result the LGA will need to exercise its role th</w:t>
      </w:r>
      <w:r w:rsidR="008D4C42">
        <w:rPr>
          <w:rFonts w:ascii="Arial" w:hAnsi="Arial" w:cs="Arial"/>
          <w:szCs w:val="22"/>
        </w:rPr>
        <w:t xml:space="preserve">rough the </w:t>
      </w:r>
      <w:r w:rsidR="009B1322">
        <w:rPr>
          <w:rFonts w:ascii="Arial" w:hAnsi="Arial" w:cs="Arial"/>
          <w:szCs w:val="22"/>
        </w:rPr>
        <w:t xml:space="preserve">appointment of Councillors to the </w:t>
      </w:r>
      <w:r w:rsidR="008D4C42">
        <w:rPr>
          <w:rFonts w:ascii="Arial" w:hAnsi="Arial" w:cs="Arial"/>
          <w:szCs w:val="22"/>
        </w:rPr>
        <w:t xml:space="preserve">Scheme Advisory Board. </w:t>
      </w:r>
      <w:r>
        <w:rPr>
          <w:rFonts w:ascii="Arial" w:hAnsi="Arial" w:cs="Arial"/>
          <w:szCs w:val="22"/>
        </w:rPr>
        <w:t xml:space="preserve"> </w:t>
      </w:r>
      <w:r w:rsidR="00220084">
        <w:rPr>
          <w:rFonts w:ascii="Arial" w:hAnsi="Arial" w:cs="Arial"/>
          <w:szCs w:val="22"/>
        </w:rPr>
        <w:t>It is likely that an increased number of councillors will be required to fill the positions on the Board</w:t>
      </w:r>
      <w:r>
        <w:rPr>
          <w:rFonts w:ascii="Arial" w:hAnsi="Arial" w:cs="Arial"/>
          <w:szCs w:val="22"/>
        </w:rPr>
        <w:t>.</w:t>
      </w:r>
    </w:p>
    <w:p w14:paraId="29619CDD" w14:textId="77777777" w:rsidR="003B0EB5" w:rsidRPr="003B0EB5" w:rsidRDefault="003B0EB5" w:rsidP="003B0EB5">
      <w:pPr>
        <w:pStyle w:val="ListParagraph"/>
        <w:rPr>
          <w:rFonts w:ascii="Arial" w:hAnsi="Arial" w:cs="Arial"/>
          <w:szCs w:val="22"/>
        </w:rPr>
      </w:pPr>
    </w:p>
    <w:p w14:paraId="20CB98AA" w14:textId="77777777" w:rsidR="00220084" w:rsidRPr="00CB4375" w:rsidRDefault="003B0EB5" w:rsidP="009F41CC">
      <w:pPr>
        <w:pStyle w:val="ListParagraph"/>
        <w:numPr>
          <w:ilvl w:val="0"/>
          <w:numId w:val="24"/>
        </w:numPr>
        <w:rPr>
          <w:rFonts w:ascii="Arial" w:hAnsi="Arial" w:cs="Arial"/>
          <w:szCs w:val="22"/>
        </w:rPr>
      </w:pPr>
      <w:r w:rsidRPr="00CB4375">
        <w:rPr>
          <w:rFonts w:ascii="Arial" w:hAnsi="Arial" w:cs="Arial"/>
          <w:szCs w:val="22"/>
        </w:rPr>
        <w:t xml:space="preserve">It is also anticipated that the Scheme Advisory </w:t>
      </w:r>
      <w:r w:rsidR="002B40FE" w:rsidRPr="00CB4375">
        <w:rPr>
          <w:rFonts w:ascii="Arial" w:hAnsi="Arial" w:cs="Arial"/>
          <w:szCs w:val="22"/>
        </w:rPr>
        <w:t>Board</w:t>
      </w:r>
      <w:r w:rsidRPr="00CB4375">
        <w:rPr>
          <w:rFonts w:ascii="Arial" w:hAnsi="Arial" w:cs="Arial"/>
          <w:szCs w:val="22"/>
        </w:rPr>
        <w:t xml:space="preserve"> will need to operate in shadow form prior to April 2015. This would require appointments to be made in the </w:t>
      </w:r>
      <w:r w:rsidR="00220084" w:rsidRPr="00CB4375">
        <w:rPr>
          <w:rFonts w:ascii="Arial" w:hAnsi="Arial" w:cs="Arial"/>
          <w:szCs w:val="22"/>
        </w:rPr>
        <w:t>early a</w:t>
      </w:r>
      <w:r w:rsidRPr="00CB4375">
        <w:rPr>
          <w:rFonts w:ascii="Arial" w:hAnsi="Arial" w:cs="Arial"/>
          <w:szCs w:val="22"/>
        </w:rPr>
        <w:t>utumn.</w:t>
      </w:r>
      <w:r w:rsidR="00CB4375">
        <w:rPr>
          <w:rFonts w:ascii="Arial" w:hAnsi="Arial" w:cs="Arial"/>
          <w:szCs w:val="22"/>
        </w:rPr>
        <w:t xml:space="preserve"> </w:t>
      </w:r>
      <w:r w:rsidR="00220084" w:rsidRPr="00CB4375">
        <w:rPr>
          <w:rFonts w:ascii="Arial" w:hAnsi="Arial" w:cs="Arial"/>
          <w:szCs w:val="22"/>
        </w:rPr>
        <w:t>It is expected that the costs of the Scheme Advisory Board will be funded through the employer contribution rate.</w:t>
      </w:r>
    </w:p>
    <w:p w14:paraId="3DAC6516" w14:textId="77777777" w:rsidR="00D61B9F" w:rsidRPr="00D61B9F" w:rsidRDefault="00D61B9F" w:rsidP="00D61B9F">
      <w:pPr>
        <w:pStyle w:val="ListParagraph"/>
        <w:rPr>
          <w:rFonts w:ascii="Arial" w:hAnsi="Arial" w:cs="Arial"/>
          <w:szCs w:val="22"/>
        </w:rPr>
      </w:pPr>
    </w:p>
    <w:p w14:paraId="19AEC0BB" w14:textId="25D07475" w:rsidR="00D61B9F" w:rsidRDefault="00056902" w:rsidP="009F41CC">
      <w:pPr>
        <w:pStyle w:val="ListParagraph"/>
        <w:numPr>
          <w:ilvl w:val="0"/>
          <w:numId w:val="24"/>
        </w:numPr>
        <w:rPr>
          <w:rFonts w:ascii="Arial" w:hAnsi="Arial" w:cs="Arial"/>
          <w:szCs w:val="22"/>
        </w:rPr>
      </w:pPr>
      <w:r w:rsidRPr="00056902">
        <w:rPr>
          <w:rFonts w:ascii="Arial" w:hAnsi="Arial" w:cs="Arial"/>
          <w:szCs w:val="22"/>
        </w:rPr>
        <w:t xml:space="preserve">FSMC is </w:t>
      </w:r>
      <w:r w:rsidRPr="00056902">
        <w:rPr>
          <w:rFonts w:ascii="Arial" w:hAnsi="Arial" w:cs="Arial"/>
          <w:b/>
          <w:szCs w:val="22"/>
        </w:rPr>
        <w:t>asked to consider</w:t>
      </w:r>
      <w:r w:rsidRPr="00056902">
        <w:rPr>
          <w:rFonts w:ascii="Arial" w:hAnsi="Arial" w:cs="Arial"/>
          <w:szCs w:val="22"/>
        </w:rPr>
        <w:t xml:space="preserve"> and discuss the following principles for identifying councillor repres</w:t>
      </w:r>
      <w:r>
        <w:rPr>
          <w:rFonts w:ascii="Arial" w:hAnsi="Arial" w:cs="Arial"/>
          <w:szCs w:val="22"/>
        </w:rPr>
        <w:t>e</w:t>
      </w:r>
      <w:r w:rsidRPr="00056902">
        <w:rPr>
          <w:rFonts w:ascii="Arial" w:hAnsi="Arial" w:cs="Arial"/>
          <w:szCs w:val="22"/>
        </w:rPr>
        <w:t>ntative</w:t>
      </w:r>
      <w:r>
        <w:rPr>
          <w:rFonts w:ascii="Arial" w:hAnsi="Arial" w:cs="Arial"/>
          <w:szCs w:val="22"/>
        </w:rPr>
        <w:t xml:space="preserve">s for </w:t>
      </w:r>
      <w:r w:rsidRPr="00056902">
        <w:rPr>
          <w:rFonts w:ascii="Arial" w:hAnsi="Arial" w:cs="Arial"/>
          <w:szCs w:val="22"/>
        </w:rPr>
        <w:t>the Scheme Advisory Board</w:t>
      </w:r>
      <w:r w:rsidR="00D61B9F">
        <w:rPr>
          <w:rFonts w:ascii="Arial" w:hAnsi="Arial" w:cs="Arial"/>
          <w:szCs w:val="22"/>
        </w:rPr>
        <w:t>:</w:t>
      </w:r>
    </w:p>
    <w:p w14:paraId="60248133" w14:textId="77777777" w:rsidR="00D61B9F" w:rsidRPr="00D61B9F" w:rsidRDefault="00D61B9F" w:rsidP="00D61B9F">
      <w:pPr>
        <w:pStyle w:val="ListParagraph"/>
        <w:rPr>
          <w:rFonts w:ascii="Arial" w:hAnsi="Arial" w:cs="Arial"/>
          <w:szCs w:val="22"/>
        </w:rPr>
      </w:pPr>
    </w:p>
    <w:p w14:paraId="737D755D" w14:textId="77777777" w:rsidR="00D61B9F" w:rsidRDefault="00D61B9F" w:rsidP="00D61B9F">
      <w:pPr>
        <w:pStyle w:val="ListParagraph"/>
        <w:ind w:left="360"/>
        <w:rPr>
          <w:rFonts w:ascii="Arial" w:hAnsi="Arial" w:cs="Arial"/>
          <w:szCs w:val="22"/>
        </w:rPr>
      </w:pPr>
    </w:p>
    <w:p w14:paraId="2F0C69F2" w14:textId="77777777" w:rsidR="00D61B9F" w:rsidRDefault="00D61B9F" w:rsidP="00D61B9F">
      <w:pPr>
        <w:pStyle w:val="ListParagraph"/>
        <w:numPr>
          <w:ilvl w:val="1"/>
          <w:numId w:val="24"/>
        </w:numPr>
        <w:ind w:left="1134" w:hanging="774"/>
        <w:rPr>
          <w:rFonts w:ascii="Arial" w:hAnsi="Arial" w:cs="Arial"/>
          <w:szCs w:val="22"/>
        </w:rPr>
      </w:pPr>
      <w:r>
        <w:rPr>
          <w:rFonts w:ascii="Arial" w:hAnsi="Arial" w:cs="Arial"/>
          <w:szCs w:val="22"/>
        </w:rPr>
        <w:t>The new employer positions on the Scheme Advisory Board will ideally be filled by  councillors with some pension experience</w:t>
      </w:r>
    </w:p>
    <w:p w14:paraId="0A4937D1" w14:textId="77777777" w:rsidR="00D61B9F" w:rsidRDefault="00D61B9F" w:rsidP="00D61B9F">
      <w:pPr>
        <w:pStyle w:val="ListParagraph"/>
        <w:ind w:left="1134"/>
        <w:rPr>
          <w:rFonts w:ascii="Arial" w:hAnsi="Arial" w:cs="Arial"/>
          <w:szCs w:val="22"/>
        </w:rPr>
      </w:pPr>
    </w:p>
    <w:p w14:paraId="35EF0AAB" w14:textId="77777777" w:rsidR="00D61B9F" w:rsidRDefault="00CB4375" w:rsidP="00D61B9F">
      <w:pPr>
        <w:pStyle w:val="ListParagraph"/>
        <w:numPr>
          <w:ilvl w:val="1"/>
          <w:numId w:val="24"/>
        </w:numPr>
        <w:ind w:left="1134" w:hanging="774"/>
        <w:rPr>
          <w:rFonts w:ascii="Arial" w:hAnsi="Arial" w:cs="Arial"/>
          <w:szCs w:val="22"/>
        </w:rPr>
      </w:pPr>
      <w:r>
        <w:rPr>
          <w:rFonts w:ascii="Arial" w:hAnsi="Arial" w:cs="Arial"/>
          <w:szCs w:val="22"/>
        </w:rPr>
        <w:t>N</w:t>
      </w:r>
      <w:r w:rsidR="003B0EB5">
        <w:rPr>
          <w:rFonts w:ascii="Arial" w:hAnsi="Arial" w:cs="Arial"/>
          <w:szCs w:val="22"/>
        </w:rPr>
        <w:t>ominations should not be limited to FSMC members</w:t>
      </w:r>
    </w:p>
    <w:p w14:paraId="2E790F60" w14:textId="77777777" w:rsidR="003B0EB5" w:rsidRPr="003B0EB5" w:rsidRDefault="003B0EB5" w:rsidP="003B0EB5">
      <w:pPr>
        <w:pStyle w:val="ListParagraph"/>
        <w:rPr>
          <w:rFonts w:ascii="Arial" w:hAnsi="Arial" w:cs="Arial"/>
          <w:szCs w:val="22"/>
        </w:rPr>
      </w:pPr>
    </w:p>
    <w:p w14:paraId="754F93C3" w14:textId="77777777" w:rsidR="003B0EB5" w:rsidRDefault="00CB4375" w:rsidP="00D61B9F">
      <w:pPr>
        <w:pStyle w:val="ListParagraph"/>
        <w:numPr>
          <w:ilvl w:val="1"/>
          <w:numId w:val="24"/>
        </w:numPr>
        <w:ind w:left="1134" w:hanging="774"/>
        <w:rPr>
          <w:rFonts w:ascii="Arial" w:hAnsi="Arial" w:cs="Arial"/>
          <w:szCs w:val="22"/>
        </w:rPr>
      </w:pPr>
      <w:r>
        <w:rPr>
          <w:rFonts w:ascii="Arial" w:hAnsi="Arial" w:cs="Arial"/>
          <w:szCs w:val="22"/>
        </w:rPr>
        <w:lastRenderedPageBreak/>
        <w:t>N</w:t>
      </w:r>
      <w:r w:rsidR="003B0EB5">
        <w:rPr>
          <w:rFonts w:ascii="Arial" w:hAnsi="Arial" w:cs="Arial"/>
          <w:szCs w:val="22"/>
        </w:rPr>
        <w:t>ominations for the new Scheme Advisory Board are considered at FSMC’</w:t>
      </w:r>
      <w:r w:rsidR="00220084">
        <w:rPr>
          <w:rFonts w:ascii="Arial" w:hAnsi="Arial" w:cs="Arial"/>
          <w:szCs w:val="22"/>
        </w:rPr>
        <w:t>s</w:t>
      </w:r>
      <w:r w:rsidR="003B0EB5">
        <w:rPr>
          <w:rFonts w:ascii="Arial" w:hAnsi="Arial" w:cs="Arial"/>
          <w:szCs w:val="22"/>
        </w:rPr>
        <w:t xml:space="preserve"> September meeting</w:t>
      </w:r>
      <w:r w:rsidR="00874DA1">
        <w:rPr>
          <w:rFonts w:ascii="Arial" w:hAnsi="Arial" w:cs="Arial"/>
          <w:szCs w:val="22"/>
        </w:rPr>
        <w:t>.</w:t>
      </w:r>
      <w:r w:rsidR="003B0EB5" w:rsidRPr="003B0EB5">
        <w:rPr>
          <w:rFonts w:ascii="Arial" w:hAnsi="Arial" w:cs="Arial"/>
          <w:szCs w:val="22"/>
        </w:rPr>
        <w:t xml:space="preserve"> </w:t>
      </w:r>
    </w:p>
    <w:p w14:paraId="08E4A165" w14:textId="77777777" w:rsidR="00220084" w:rsidRPr="00220084" w:rsidRDefault="00220084" w:rsidP="00220084">
      <w:pPr>
        <w:pStyle w:val="ListParagraph"/>
        <w:rPr>
          <w:rFonts w:ascii="Arial" w:hAnsi="Arial" w:cs="Arial"/>
          <w:szCs w:val="22"/>
        </w:rPr>
      </w:pPr>
    </w:p>
    <w:p w14:paraId="4610556A" w14:textId="77777777" w:rsidR="00220084" w:rsidRDefault="00220084" w:rsidP="00220084">
      <w:pPr>
        <w:pStyle w:val="ListParagraph"/>
        <w:numPr>
          <w:ilvl w:val="0"/>
          <w:numId w:val="24"/>
        </w:numPr>
        <w:rPr>
          <w:rFonts w:ascii="Arial" w:hAnsi="Arial" w:cs="Arial"/>
          <w:szCs w:val="22"/>
        </w:rPr>
      </w:pPr>
      <w:r>
        <w:rPr>
          <w:rFonts w:ascii="Arial" w:hAnsi="Arial" w:cs="Arial"/>
          <w:szCs w:val="22"/>
        </w:rPr>
        <w:t>In addition FSMC will want to ensure that the costs and resource requirements of the Scheme Advisory Board are managed effectively. One option would be for LGA to provide the secretariat function, but the ability of the LGA to do this would depend on capacity and funding arrangements</w:t>
      </w:r>
      <w:r w:rsidR="002C4B63">
        <w:rPr>
          <w:rFonts w:ascii="Arial" w:hAnsi="Arial" w:cs="Arial"/>
          <w:szCs w:val="22"/>
        </w:rPr>
        <w:t>.</w:t>
      </w:r>
    </w:p>
    <w:p w14:paraId="7BA9A669" w14:textId="77777777" w:rsidR="0087546A" w:rsidRPr="0021114E" w:rsidRDefault="0087546A" w:rsidP="0021114E">
      <w:pPr>
        <w:rPr>
          <w:rFonts w:ascii="Arial" w:hAnsi="Arial" w:cs="Arial"/>
          <w:szCs w:val="22"/>
        </w:rPr>
      </w:pPr>
    </w:p>
    <w:p w14:paraId="3662015B" w14:textId="77777777" w:rsidR="003B0EB5" w:rsidRDefault="003B0EB5" w:rsidP="005F0364">
      <w:pPr>
        <w:rPr>
          <w:rFonts w:ascii="Arial" w:hAnsi="Arial" w:cs="Arial"/>
          <w:b/>
          <w:szCs w:val="22"/>
        </w:rPr>
      </w:pPr>
      <w:r>
        <w:rPr>
          <w:rFonts w:ascii="Arial" w:hAnsi="Arial" w:cs="Arial"/>
          <w:b/>
          <w:szCs w:val="22"/>
        </w:rPr>
        <w:t>Training</w:t>
      </w:r>
    </w:p>
    <w:p w14:paraId="68DAD999" w14:textId="77777777" w:rsidR="003B0EB5" w:rsidRDefault="003B0EB5" w:rsidP="005F0364">
      <w:pPr>
        <w:rPr>
          <w:rFonts w:ascii="Arial" w:hAnsi="Arial" w:cs="Arial"/>
          <w:b/>
          <w:szCs w:val="22"/>
        </w:rPr>
      </w:pPr>
    </w:p>
    <w:p w14:paraId="2EDA9EBF" w14:textId="77777777" w:rsidR="003B0EB5" w:rsidRPr="00A26BB2" w:rsidRDefault="003B0EB5" w:rsidP="00A26BB2">
      <w:pPr>
        <w:pStyle w:val="ListParagraph"/>
        <w:numPr>
          <w:ilvl w:val="0"/>
          <w:numId w:val="24"/>
        </w:numPr>
        <w:rPr>
          <w:rFonts w:ascii="Arial" w:hAnsi="Arial" w:cs="Arial"/>
          <w:szCs w:val="22"/>
        </w:rPr>
      </w:pPr>
      <w:r w:rsidRPr="00A26BB2">
        <w:rPr>
          <w:rFonts w:ascii="Arial" w:hAnsi="Arial" w:cs="Arial"/>
          <w:szCs w:val="22"/>
        </w:rPr>
        <w:t>Councillors participating in the new arrangements will need to receive some degree of training, particularly if they have not had any previous involvement in pension governance arrangements.</w:t>
      </w:r>
    </w:p>
    <w:p w14:paraId="1408C8E6" w14:textId="77777777" w:rsidR="003B0EB5" w:rsidRDefault="003B0EB5" w:rsidP="003B0EB5">
      <w:pPr>
        <w:pStyle w:val="ListParagraph"/>
        <w:ind w:left="360"/>
        <w:rPr>
          <w:rFonts w:ascii="Arial" w:hAnsi="Arial" w:cs="Arial"/>
          <w:szCs w:val="22"/>
        </w:rPr>
      </w:pPr>
    </w:p>
    <w:p w14:paraId="300FEC48" w14:textId="77777777" w:rsidR="003B0EB5" w:rsidRDefault="003B0EB5" w:rsidP="00A26BB2">
      <w:pPr>
        <w:pStyle w:val="ListParagraph"/>
        <w:numPr>
          <w:ilvl w:val="0"/>
          <w:numId w:val="24"/>
        </w:numPr>
        <w:rPr>
          <w:rFonts w:ascii="Arial" w:hAnsi="Arial" w:cs="Arial"/>
          <w:szCs w:val="22"/>
        </w:rPr>
      </w:pPr>
      <w:r>
        <w:rPr>
          <w:rFonts w:ascii="Arial" w:hAnsi="Arial" w:cs="Arial"/>
          <w:szCs w:val="22"/>
        </w:rPr>
        <w:t>It is anticipated that training will need to be jointly provided by the sector and DCLG. Training for</w:t>
      </w:r>
      <w:r w:rsidR="00317BEC">
        <w:rPr>
          <w:rFonts w:ascii="Arial" w:hAnsi="Arial" w:cs="Arial"/>
          <w:szCs w:val="22"/>
        </w:rPr>
        <w:t xml:space="preserve"> LGA representatives on the Scheme Advisory Board will need to be provided in early </w:t>
      </w:r>
      <w:r w:rsidR="00C67995">
        <w:rPr>
          <w:rFonts w:ascii="Arial" w:hAnsi="Arial" w:cs="Arial"/>
          <w:szCs w:val="22"/>
        </w:rPr>
        <w:t>a</w:t>
      </w:r>
      <w:r w:rsidR="00317BEC">
        <w:rPr>
          <w:rFonts w:ascii="Arial" w:hAnsi="Arial" w:cs="Arial"/>
          <w:szCs w:val="22"/>
        </w:rPr>
        <w:t>utumn and LGA officers will work with officials from DCLG to establish a programme.</w:t>
      </w:r>
    </w:p>
    <w:p w14:paraId="6DE85FFE" w14:textId="77777777" w:rsidR="00317BEC" w:rsidRPr="00317BEC" w:rsidRDefault="00317BEC" w:rsidP="00317BEC">
      <w:pPr>
        <w:pStyle w:val="ListParagraph"/>
        <w:rPr>
          <w:rFonts w:ascii="Arial" w:hAnsi="Arial" w:cs="Arial"/>
          <w:szCs w:val="22"/>
        </w:rPr>
      </w:pPr>
    </w:p>
    <w:p w14:paraId="06B78B50" w14:textId="77777777" w:rsidR="00317BEC" w:rsidRPr="00317BEC" w:rsidRDefault="00317BEC" w:rsidP="00A26BB2">
      <w:pPr>
        <w:pStyle w:val="ListParagraph"/>
        <w:numPr>
          <w:ilvl w:val="0"/>
          <w:numId w:val="24"/>
        </w:numPr>
        <w:rPr>
          <w:rFonts w:ascii="Arial" w:hAnsi="Arial" w:cs="Arial"/>
          <w:szCs w:val="22"/>
        </w:rPr>
      </w:pPr>
      <w:r w:rsidRPr="00317BEC">
        <w:rPr>
          <w:rFonts w:ascii="Arial" w:hAnsi="Arial" w:cs="Arial"/>
          <w:szCs w:val="22"/>
        </w:rPr>
        <w:t>It is anticipated that training for councillors who will sit on Local Pensions Boards will be de</w:t>
      </w:r>
      <w:r>
        <w:rPr>
          <w:rFonts w:ascii="Arial" w:hAnsi="Arial" w:cs="Arial"/>
          <w:szCs w:val="22"/>
        </w:rPr>
        <w:t>livered locally or sub-regionall</w:t>
      </w:r>
      <w:r w:rsidRPr="00317BEC">
        <w:rPr>
          <w:rFonts w:ascii="Arial" w:hAnsi="Arial" w:cs="Arial"/>
          <w:szCs w:val="22"/>
        </w:rPr>
        <w:t>y, in order to reflect local design of the boards</w:t>
      </w:r>
      <w:r>
        <w:rPr>
          <w:rFonts w:ascii="Arial" w:hAnsi="Arial" w:cs="Arial"/>
          <w:szCs w:val="22"/>
        </w:rPr>
        <w:t>. It is expected that DCLG and LGA will provide support to local training of councillors as required.</w:t>
      </w:r>
    </w:p>
    <w:p w14:paraId="4A682F17" w14:textId="77777777" w:rsidR="003B0EB5" w:rsidRDefault="003B0EB5" w:rsidP="005F0364">
      <w:pPr>
        <w:rPr>
          <w:rFonts w:ascii="Arial" w:hAnsi="Arial" w:cs="Arial"/>
          <w:b/>
          <w:szCs w:val="22"/>
        </w:rPr>
      </w:pPr>
    </w:p>
    <w:p w14:paraId="19E35395" w14:textId="77777777" w:rsidR="005F0364" w:rsidRPr="005F0364" w:rsidRDefault="005F0364" w:rsidP="005F0364">
      <w:pPr>
        <w:rPr>
          <w:rFonts w:ascii="Arial" w:hAnsi="Arial" w:cs="Arial"/>
          <w:szCs w:val="22"/>
        </w:rPr>
      </w:pPr>
      <w:r>
        <w:rPr>
          <w:rFonts w:ascii="Arial" w:hAnsi="Arial" w:cs="Arial"/>
          <w:b/>
          <w:szCs w:val="22"/>
        </w:rPr>
        <w:t>Next steps</w:t>
      </w:r>
    </w:p>
    <w:p w14:paraId="410A46E2" w14:textId="77777777" w:rsidR="00A41125" w:rsidRPr="0021114E" w:rsidRDefault="00A41125" w:rsidP="0021114E">
      <w:pPr>
        <w:rPr>
          <w:rFonts w:ascii="Arial" w:hAnsi="Arial" w:cs="Arial"/>
          <w:szCs w:val="22"/>
        </w:rPr>
      </w:pPr>
    </w:p>
    <w:p w14:paraId="424E1814" w14:textId="77777777" w:rsidR="005F0364" w:rsidRDefault="00C67995" w:rsidP="0021114E">
      <w:pPr>
        <w:pStyle w:val="ListParagraph"/>
        <w:numPr>
          <w:ilvl w:val="0"/>
          <w:numId w:val="24"/>
        </w:numPr>
        <w:rPr>
          <w:rFonts w:ascii="Arial" w:hAnsi="Arial" w:cs="Arial"/>
          <w:szCs w:val="22"/>
        </w:rPr>
      </w:pPr>
      <w:r>
        <w:rPr>
          <w:rFonts w:ascii="Arial" w:hAnsi="Arial" w:cs="Arial"/>
          <w:szCs w:val="22"/>
        </w:rPr>
        <w:t xml:space="preserve">Following the publication of the consultation on governance arrangements officers will update members on the options for taking the governance arrangements forward. </w:t>
      </w:r>
    </w:p>
    <w:p w14:paraId="48FE9826" w14:textId="77777777" w:rsidR="00C67995" w:rsidRDefault="00C67995" w:rsidP="00C67995">
      <w:pPr>
        <w:pStyle w:val="ListParagraph"/>
        <w:ind w:left="360"/>
        <w:rPr>
          <w:rFonts w:ascii="Arial" w:hAnsi="Arial" w:cs="Arial"/>
          <w:szCs w:val="22"/>
        </w:rPr>
      </w:pPr>
    </w:p>
    <w:p w14:paraId="6A1FBE52" w14:textId="77777777" w:rsidR="00C67995" w:rsidRDefault="00C67995" w:rsidP="0021114E">
      <w:pPr>
        <w:pStyle w:val="ListParagraph"/>
        <w:numPr>
          <w:ilvl w:val="0"/>
          <w:numId w:val="24"/>
        </w:numPr>
        <w:rPr>
          <w:rFonts w:ascii="Arial" w:hAnsi="Arial" w:cs="Arial"/>
          <w:szCs w:val="22"/>
        </w:rPr>
      </w:pPr>
      <w:r>
        <w:rPr>
          <w:rFonts w:ascii="Arial" w:hAnsi="Arial" w:cs="Arial"/>
          <w:szCs w:val="22"/>
        </w:rPr>
        <w:t>Following decisions by FSMC officers will work to establish nominations for the Scheme Advisory Board.</w:t>
      </w:r>
    </w:p>
    <w:p w14:paraId="5ED54BCB" w14:textId="77777777" w:rsidR="00C67995" w:rsidRPr="00C67995" w:rsidRDefault="00C67995" w:rsidP="00C67995">
      <w:pPr>
        <w:pStyle w:val="ListParagraph"/>
        <w:rPr>
          <w:rFonts w:ascii="Arial" w:hAnsi="Arial" w:cs="Arial"/>
          <w:szCs w:val="22"/>
        </w:rPr>
      </w:pPr>
    </w:p>
    <w:p w14:paraId="37C99C30" w14:textId="77777777" w:rsidR="00C67995" w:rsidRDefault="00C67995" w:rsidP="0021114E">
      <w:pPr>
        <w:pStyle w:val="ListParagraph"/>
        <w:numPr>
          <w:ilvl w:val="0"/>
          <w:numId w:val="24"/>
        </w:numPr>
        <w:rPr>
          <w:rFonts w:ascii="Arial" w:hAnsi="Arial" w:cs="Arial"/>
          <w:szCs w:val="22"/>
        </w:rPr>
      </w:pPr>
      <w:r>
        <w:rPr>
          <w:rFonts w:ascii="Arial" w:hAnsi="Arial" w:cs="Arial"/>
          <w:szCs w:val="22"/>
        </w:rPr>
        <w:t>Following decisions by FSMC officers will work to establish a training programme for Scheme Advisory Board appointees.</w:t>
      </w:r>
    </w:p>
    <w:p w14:paraId="4C79B76D" w14:textId="77777777" w:rsidR="004B0FD9" w:rsidRPr="00C67995" w:rsidRDefault="004B0FD9" w:rsidP="00C67995">
      <w:pPr>
        <w:spacing w:before="120"/>
        <w:rPr>
          <w:rFonts w:ascii="Arial" w:hAnsi="Arial" w:cs="Arial"/>
          <w:szCs w:val="22"/>
        </w:rPr>
      </w:pPr>
    </w:p>
    <w:sectPr w:rsidR="004B0FD9" w:rsidRPr="00C67995" w:rsidSect="001E476B">
      <w:headerReference w:type="even" r:id="rId13"/>
      <w:headerReference w:type="default" r:id="rId14"/>
      <w:headerReference w:type="firs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B5072" w14:textId="77777777" w:rsidR="00CF714E" w:rsidRDefault="00CF714E">
      <w:r>
        <w:separator/>
      </w:r>
    </w:p>
  </w:endnote>
  <w:endnote w:type="continuationSeparator" w:id="0">
    <w:p w14:paraId="31785373" w14:textId="77777777" w:rsidR="00CF714E" w:rsidRDefault="00CF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8E0A933-7E31-462D-A5C3-B147A899360E}"/>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99A578DD-90F7-44A8-B0FA-B6C56A88BD82}"/>
  </w:font>
  <w:font w:name="Calibri">
    <w:panose1 w:val="020F0502020204030204"/>
    <w:charset w:val="00"/>
    <w:family w:val="swiss"/>
    <w:pitch w:val="variable"/>
    <w:sig w:usb0="E00002FF" w:usb1="4000ACFF" w:usb2="00000001" w:usb3="00000000" w:csb0="0000019F" w:csb1="00000000"/>
    <w:embedRegular r:id="rId3" w:fontKey="{817CFB54-35E5-4CB7-B68C-BFA718332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C7A74"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AE877" w14:textId="77777777" w:rsidR="00CF714E" w:rsidRDefault="00CF714E">
      <w:r>
        <w:separator/>
      </w:r>
    </w:p>
  </w:footnote>
  <w:footnote w:type="continuationSeparator" w:id="0">
    <w:p w14:paraId="24F7B571" w14:textId="77777777" w:rsidR="00CF714E" w:rsidRDefault="00CF7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3717A275" w14:textId="77777777" w:rsidTr="00135F4E">
      <w:tc>
        <w:tcPr>
          <w:tcW w:w="5778" w:type="dxa"/>
          <w:vMerge w:val="restart"/>
          <w:shd w:val="clear" w:color="auto" w:fill="auto"/>
        </w:tcPr>
        <w:p w14:paraId="05AE450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899A3F6" wp14:editId="0933BCE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099BBFBE" w14:textId="77777777" w:rsidR="0021114E" w:rsidRPr="00374227" w:rsidRDefault="00CB4375" w:rsidP="004B0FD9">
          <w:pPr>
            <w:pStyle w:val="Header"/>
            <w:rPr>
              <w:rFonts w:ascii="Arial" w:hAnsi="Arial" w:cs="Arial"/>
              <w:b/>
              <w:szCs w:val="22"/>
            </w:rPr>
          </w:pPr>
          <w:r>
            <w:rPr>
              <w:rFonts w:ascii="Arial" w:hAnsi="Arial" w:cs="Arial"/>
              <w:b/>
              <w:szCs w:val="22"/>
            </w:rPr>
            <w:t>Fire Services Management Committee</w:t>
          </w:r>
        </w:p>
      </w:tc>
    </w:tr>
    <w:tr w:rsidR="0021114E" w14:paraId="5AAA4C66" w14:textId="77777777" w:rsidTr="00135F4E">
      <w:trPr>
        <w:trHeight w:val="450"/>
      </w:trPr>
      <w:tc>
        <w:tcPr>
          <w:tcW w:w="5778" w:type="dxa"/>
          <w:vMerge/>
          <w:shd w:val="clear" w:color="auto" w:fill="auto"/>
        </w:tcPr>
        <w:p w14:paraId="20C03274" w14:textId="77777777" w:rsidR="0021114E" w:rsidRPr="00374227" w:rsidRDefault="0021114E" w:rsidP="00D07BF2">
          <w:pPr>
            <w:pStyle w:val="Header"/>
          </w:pPr>
        </w:p>
      </w:tc>
      <w:tc>
        <w:tcPr>
          <w:tcW w:w="3402" w:type="dxa"/>
          <w:shd w:val="clear" w:color="auto" w:fill="auto"/>
          <w:vAlign w:val="center"/>
        </w:tcPr>
        <w:p w14:paraId="085C5EB7" w14:textId="77777777" w:rsidR="0021114E" w:rsidRPr="00374227" w:rsidRDefault="00CB4375" w:rsidP="00CB4375">
          <w:pPr>
            <w:pStyle w:val="Header"/>
            <w:spacing w:before="60"/>
            <w:rPr>
              <w:rFonts w:ascii="Arial" w:hAnsi="Arial" w:cs="Arial"/>
              <w:szCs w:val="22"/>
            </w:rPr>
          </w:pPr>
          <w:r>
            <w:rPr>
              <w:rFonts w:ascii="Arial" w:hAnsi="Arial" w:cs="Arial"/>
              <w:szCs w:val="22"/>
            </w:rPr>
            <w:t xml:space="preserve">30 May </w:t>
          </w:r>
          <w:r w:rsidR="005F0364">
            <w:rPr>
              <w:rFonts w:ascii="Arial" w:hAnsi="Arial" w:cs="Arial"/>
              <w:szCs w:val="22"/>
            </w:rPr>
            <w:t xml:space="preserve"> 20</w:t>
          </w:r>
          <w:r>
            <w:rPr>
              <w:rFonts w:ascii="Arial" w:hAnsi="Arial" w:cs="Arial"/>
              <w:szCs w:val="22"/>
            </w:rPr>
            <w:t>14</w:t>
          </w:r>
        </w:p>
      </w:tc>
    </w:tr>
    <w:tr w:rsidR="0021114E" w:rsidRPr="004F266E" w14:paraId="62B9F2D2" w14:textId="77777777" w:rsidTr="00135F4E">
      <w:trPr>
        <w:trHeight w:val="708"/>
      </w:trPr>
      <w:tc>
        <w:tcPr>
          <w:tcW w:w="5778" w:type="dxa"/>
          <w:vMerge/>
          <w:shd w:val="clear" w:color="auto" w:fill="auto"/>
        </w:tcPr>
        <w:p w14:paraId="5241CE8E" w14:textId="77777777" w:rsidR="0021114E" w:rsidRPr="00374227" w:rsidRDefault="0021114E" w:rsidP="00D07BF2">
          <w:pPr>
            <w:pStyle w:val="Header"/>
          </w:pPr>
        </w:p>
      </w:tc>
      <w:tc>
        <w:tcPr>
          <w:tcW w:w="3402" w:type="dxa"/>
          <w:shd w:val="clear" w:color="auto" w:fill="auto"/>
          <w:vAlign w:val="center"/>
        </w:tcPr>
        <w:p w14:paraId="419DEDD6" w14:textId="77777777" w:rsidR="0021114E" w:rsidRPr="00374227" w:rsidRDefault="0021114E" w:rsidP="004B0FD9">
          <w:pPr>
            <w:pStyle w:val="Header"/>
            <w:spacing w:before="60"/>
            <w:rPr>
              <w:rFonts w:ascii="Arial" w:hAnsi="Arial" w:cs="Arial"/>
              <w:b/>
              <w:szCs w:val="22"/>
            </w:rPr>
          </w:pPr>
        </w:p>
      </w:tc>
    </w:tr>
  </w:tbl>
  <w:p w14:paraId="12A55874"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C8DFD" w14:textId="77777777" w:rsidR="001A07F1" w:rsidRDefault="001A07F1" w:rsidP="00E64FBC">
    <w:pPr>
      <w:pStyle w:val="Header"/>
      <w:rPr>
        <w:sz w:val="2"/>
      </w:rPr>
    </w:pPr>
  </w:p>
  <w:p w14:paraId="0D301016"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3ABBFFAA" w14:textId="77777777" w:rsidTr="00084E44">
      <w:tc>
        <w:tcPr>
          <w:tcW w:w="6062" w:type="dxa"/>
          <w:vMerge w:val="restart"/>
        </w:tcPr>
        <w:p w14:paraId="07E5C20F"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0E2CE06" wp14:editId="3806896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452776B" w14:textId="77777777" w:rsidR="001A07F1" w:rsidRPr="001D2C76" w:rsidRDefault="001A07F1" w:rsidP="00546D0D">
          <w:pPr>
            <w:pStyle w:val="Header"/>
            <w:rPr>
              <w:b/>
            </w:rPr>
          </w:pPr>
          <w:r>
            <w:rPr>
              <w:rFonts w:ascii="Arial" w:hAnsi="Arial" w:cs="Arial"/>
              <w:b/>
              <w:sz w:val="24"/>
              <w:szCs w:val="24"/>
            </w:rPr>
            <w:t>Meeting title</w:t>
          </w:r>
        </w:p>
      </w:tc>
    </w:tr>
    <w:tr w:rsidR="001A07F1" w14:paraId="4D885ED8" w14:textId="77777777" w:rsidTr="00084E44">
      <w:trPr>
        <w:trHeight w:val="450"/>
      </w:trPr>
      <w:tc>
        <w:tcPr>
          <w:tcW w:w="6062" w:type="dxa"/>
          <w:vMerge/>
        </w:tcPr>
        <w:p w14:paraId="594BF4A6" w14:textId="77777777" w:rsidR="001A07F1" w:rsidRDefault="001A07F1" w:rsidP="00546D0D">
          <w:pPr>
            <w:pStyle w:val="Header"/>
          </w:pPr>
        </w:p>
      </w:tc>
      <w:tc>
        <w:tcPr>
          <w:tcW w:w="3225" w:type="dxa"/>
        </w:tcPr>
        <w:p w14:paraId="51F5609E" w14:textId="77777777" w:rsidR="001A07F1" w:rsidRDefault="001A07F1" w:rsidP="00546D0D">
          <w:pPr>
            <w:pStyle w:val="Header"/>
            <w:spacing w:before="60"/>
          </w:pPr>
          <w:r>
            <w:rPr>
              <w:rFonts w:ascii="Arial" w:hAnsi="Arial" w:cs="Arial"/>
              <w:sz w:val="24"/>
              <w:szCs w:val="24"/>
            </w:rPr>
            <w:t xml:space="preserve">Meeting date </w:t>
          </w:r>
        </w:p>
      </w:tc>
    </w:tr>
    <w:tr w:rsidR="001A07F1" w14:paraId="25FBE92C" w14:textId="77777777" w:rsidTr="00084E44">
      <w:trPr>
        <w:trHeight w:val="450"/>
      </w:trPr>
      <w:tc>
        <w:tcPr>
          <w:tcW w:w="6062" w:type="dxa"/>
          <w:vMerge/>
        </w:tcPr>
        <w:p w14:paraId="03AB6F52" w14:textId="77777777" w:rsidR="001A07F1" w:rsidRDefault="001A07F1" w:rsidP="00546D0D">
          <w:pPr>
            <w:pStyle w:val="Header"/>
          </w:pPr>
        </w:p>
      </w:tc>
      <w:tc>
        <w:tcPr>
          <w:tcW w:w="3225" w:type="dxa"/>
        </w:tcPr>
        <w:p w14:paraId="62DA5103" w14:textId="77777777" w:rsidR="001A07F1" w:rsidRDefault="001A07F1" w:rsidP="00546D0D">
          <w:pPr>
            <w:pStyle w:val="Header"/>
            <w:spacing w:before="60"/>
            <w:rPr>
              <w:rFonts w:ascii="Arial" w:hAnsi="Arial" w:cs="Arial"/>
              <w:b/>
              <w:sz w:val="24"/>
              <w:szCs w:val="24"/>
            </w:rPr>
          </w:pPr>
        </w:p>
        <w:p w14:paraId="6C62D114"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C2D0F08"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73AEA" w14:textId="77777777" w:rsidR="00317BEC" w:rsidRDefault="00317B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1E476B" w:rsidRPr="004F266E" w14:paraId="4142F2FE" w14:textId="77777777" w:rsidTr="00135F4E">
      <w:tc>
        <w:tcPr>
          <w:tcW w:w="5778" w:type="dxa"/>
          <w:vMerge w:val="restart"/>
          <w:shd w:val="clear" w:color="auto" w:fill="auto"/>
        </w:tcPr>
        <w:p w14:paraId="4FDE3774"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DD32536" wp14:editId="58478A2B">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2" w:type="dxa"/>
          <w:shd w:val="clear" w:color="auto" w:fill="auto"/>
          <w:vAlign w:val="center"/>
        </w:tcPr>
        <w:p w14:paraId="1B0245F8" w14:textId="77777777" w:rsidR="001E476B" w:rsidRPr="00374227" w:rsidRDefault="00CB4375" w:rsidP="00CB4375">
          <w:pPr>
            <w:pStyle w:val="Header"/>
            <w:rPr>
              <w:rFonts w:ascii="Arial" w:hAnsi="Arial" w:cs="Arial"/>
              <w:b/>
              <w:szCs w:val="22"/>
            </w:rPr>
          </w:pPr>
          <w:r>
            <w:rPr>
              <w:rFonts w:ascii="Arial" w:hAnsi="Arial" w:cs="Arial"/>
              <w:b/>
              <w:szCs w:val="22"/>
            </w:rPr>
            <w:t>Fire Services Management Committee</w:t>
          </w:r>
        </w:p>
      </w:tc>
    </w:tr>
    <w:tr w:rsidR="001E476B" w14:paraId="23CA706B" w14:textId="77777777" w:rsidTr="00135F4E">
      <w:trPr>
        <w:trHeight w:val="450"/>
      </w:trPr>
      <w:tc>
        <w:tcPr>
          <w:tcW w:w="5778" w:type="dxa"/>
          <w:vMerge/>
          <w:shd w:val="clear" w:color="auto" w:fill="auto"/>
        </w:tcPr>
        <w:p w14:paraId="4070C115" w14:textId="77777777" w:rsidR="001E476B" w:rsidRPr="00374227" w:rsidRDefault="001E476B" w:rsidP="00D07BF2">
          <w:pPr>
            <w:pStyle w:val="Header"/>
          </w:pPr>
        </w:p>
      </w:tc>
      <w:tc>
        <w:tcPr>
          <w:tcW w:w="3402" w:type="dxa"/>
          <w:shd w:val="clear" w:color="auto" w:fill="auto"/>
          <w:vAlign w:val="center"/>
        </w:tcPr>
        <w:p w14:paraId="40AC0F0E" w14:textId="77777777" w:rsidR="001E476B" w:rsidRPr="00374227" w:rsidRDefault="00CB4375" w:rsidP="00CB4375">
          <w:pPr>
            <w:pStyle w:val="Header"/>
            <w:spacing w:before="60"/>
            <w:rPr>
              <w:rFonts w:ascii="Arial" w:hAnsi="Arial" w:cs="Arial"/>
              <w:szCs w:val="22"/>
            </w:rPr>
          </w:pPr>
          <w:r>
            <w:rPr>
              <w:rFonts w:ascii="Arial" w:hAnsi="Arial" w:cs="Arial"/>
              <w:szCs w:val="22"/>
            </w:rPr>
            <w:t>30 May 2014</w:t>
          </w:r>
        </w:p>
      </w:tc>
    </w:tr>
    <w:tr w:rsidR="001E476B" w:rsidRPr="004F266E" w14:paraId="14D53D9F" w14:textId="77777777" w:rsidTr="00135F4E">
      <w:trPr>
        <w:trHeight w:val="708"/>
      </w:trPr>
      <w:tc>
        <w:tcPr>
          <w:tcW w:w="5778" w:type="dxa"/>
          <w:vMerge/>
          <w:shd w:val="clear" w:color="auto" w:fill="auto"/>
        </w:tcPr>
        <w:p w14:paraId="284774AA" w14:textId="77777777" w:rsidR="001E476B" w:rsidRPr="00374227" w:rsidRDefault="001E476B" w:rsidP="00D07BF2">
          <w:pPr>
            <w:pStyle w:val="Header"/>
          </w:pPr>
        </w:p>
      </w:tc>
      <w:tc>
        <w:tcPr>
          <w:tcW w:w="3402" w:type="dxa"/>
          <w:shd w:val="clear" w:color="auto" w:fill="auto"/>
          <w:vAlign w:val="center"/>
        </w:tcPr>
        <w:p w14:paraId="585375A6" w14:textId="77777777" w:rsidR="001E476B" w:rsidRPr="00374227" w:rsidRDefault="001E476B" w:rsidP="00CB4375">
          <w:pPr>
            <w:pStyle w:val="Header"/>
            <w:spacing w:before="60"/>
            <w:rPr>
              <w:rFonts w:ascii="Arial" w:hAnsi="Arial" w:cs="Arial"/>
              <w:b/>
              <w:szCs w:val="22"/>
            </w:rPr>
          </w:pPr>
        </w:p>
      </w:tc>
    </w:tr>
  </w:tbl>
  <w:p w14:paraId="53A9A7D8" w14:textId="77777777" w:rsidR="001E476B" w:rsidRPr="0021114E" w:rsidRDefault="001E476B">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1A204" w14:textId="77777777" w:rsidR="00317BEC" w:rsidRDefault="00317B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B41D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5DA30CAC"/>
    <w:multiLevelType w:val="hybridMultilevel"/>
    <w:tmpl w:val="A9E08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4757249"/>
    <w:multiLevelType w:val="multilevel"/>
    <w:tmpl w:val="8E7E1BD2"/>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19"/>
  </w:num>
  <w:num w:numId="4">
    <w:abstractNumId w:val="29"/>
  </w:num>
  <w:num w:numId="5">
    <w:abstractNumId w:val="18"/>
  </w:num>
  <w:num w:numId="6">
    <w:abstractNumId w:val="12"/>
  </w:num>
  <w:num w:numId="7">
    <w:abstractNumId w:val="24"/>
  </w:num>
  <w:num w:numId="8">
    <w:abstractNumId w:val="8"/>
  </w:num>
  <w:num w:numId="9">
    <w:abstractNumId w:val="4"/>
  </w:num>
  <w:num w:numId="10">
    <w:abstractNumId w:val="2"/>
  </w:num>
  <w:num w:numId="11">
    <w:abstractNumId w:val="9"/>
  </w:num>
  <w:num w:numId="12">
    <w:abstractNumId w:val="21"/>
  </w:num>
  <w:num w:numId="13">
    <w:abstractNumId w:val="11"/>
  </w:num>
  <w:num w:numId="14">
    <w:abstractNumId w:val="30"/>
  </w:num>
  <w:num w:numId="15">
    <w:abstractNumId w:val="17"/>
  </w:num>
  <w:num w:numId="16">
    <w:abstractNumId w:val="1"/>
  </w:num>
  <w:num w:numId="17">
    <w:abstractNumId w:val="28"/>
  </w:num>
  <w:num w:numId="18">
    <w:abstractNumId w:val="15"/>
  </w:num>
  <w:num w:numId="19">
    <w:abstractNumId w:val="7"/>
  </w:num>
  <w:num w:numId="20">
    <w:abstractNumId w:val="10"/>
  </w:num>
  <w:num w:numId="21">
    <w:abstractNumId w:val="23"/>
  </w:num>
  <w:num w:numId="22">
    <w:abstractNumId w:val="14"/>
  </w:num>
  <w:num w:numId="23">
    <w:abstractNumId w:val="25"/>
  </w:num>
  <w:num w:numId="24">
    <w:abstractNumId w:val="13"/>
  </w:num>
  <w:num w:numId="25">
    <w:abstractNumId w:val="5"/>
  </w:num>
  <w:num w:numId="26">
    <w:abstractNumId w:val="27"/>
  </w:num>
  <w:num w:numId="27">
    <w:abstractNumId w:val="0"/>
  </w:num>
  <w:num w:numId="28">
    <w:abstractNumId w:val="3"/>
  </w:num>
  <w:num w:numId="29">
    <w:abstractNumId w:val="20"/>
  </w:num>
  <w:num w:numId="30">
    <w:abstractNumId w:val="16"/>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5325"/>
    <w:rsid w:val="000109D3"/>
    <w:rsid w:val="00010A80"/>
    <w:rsid w:val="00011E01"/>
    <w:rsid w:val="000367FF"/>
    <w:rsid w:val="0005285D"/>
    <w:rsid w:val="00056902"/>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30EA1"/>
    <w:rsid w:val="00135F4E"/>
    <w:rsid w:val="00173D5A"/>
    <w:rsid w:val="0017617B"/>
    <w:rsid w:val="001A07F1"/>
    <w:rsid w:val="001A7A02"/>
    <w:rsid w:val="001D2C76"/>
    <w:rsid w:val="001D6703"/>
    <w:rsid w:val="001E476B"/>
    <w:rsid w:val="001E4CE7"/>
    <w:rsid w:val="0021114E"/>
    <w:rsid w:val="00220084"/>
    <w:rsid w:val="00223F45"/>
    <w:rsid w:val="002414C2"/>
    <w:rsid w:val="00254DF4"/>
    <w:rsid w:val="002A0C7D"/>
    <w:rsid w:val="002A0D9E"/>
    <w:rsid w:val="002B40FE"/>
    <w:rsid w:val="002C4B63"/>
    <w:rsid w:val="002D0658"/>
    <w:rsid w:val="002E076D"/>
    <w:rsid w:val="002F15DD"/>
    <w:rsid w:val="00302667"/>
    <w:rsid w:val="00317BEC"/>
    <w:rsid w:val="00324E86"/>
    <w:rsid w:val="00363ED4"/>
    <w:rsid w:val="00372DE6"/>
    <w:rsid w:val="0037655E"/>
    <w:rsid w:val="003978FB"/>
    <w:rsid w:val="003A7A6A"/>
    <w:rsid w:val="003B0EB5"/>
    <w:rsid w:val="003B129A"/>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4DA1"/>
    <w:rsid w:val="0087546A"/>
    <w:rsid w:val="008772F4"/>
    <w:rsid w:val="00893E53"/>
    <w:rsid w:val="008C3AFD"/>
    <w:rsid w:val="008D1B23"/>
    <w:rsid w:val="008D332D"/>
    <w:rsid w:val="008D4C42"/>
    <w:rsid w:val="008E5AE8"/>
    <w:rsid w:val="008F3A81"/>
    <w:rsid w:val="00914A91"/>
    <w:rsid w:val="0092710B"/>
    <w:rsid w:val="00931FA5"/>
    <w:rsid w:val="0094468C"/>
    <w:rsid w:val="00967F3E"/>
    <w:rsid w:val="00982B41"/>
    <w:rsid w:val="00991121"/>
    <w:rsid w:val="009B0968"/>
    <w:rsid w:val="009B1322"/>
    <w:rsid w:val="009C64BE"/>
    <w:rsid w:val="009C7622"/>
    <w:rsid w:val="009C799F"/>
    <w:rsid w:val="009D5D4A"/>
    <w:rsid w:val="009D6157"/>
    <w:rsid w:val="009E17B8"/>
    <w:rsid w:val="009E64CF"/>
    <w:rsid w:val="009F41CC"/>
    <w:rsid w:val="00A05560"/>
    <w:rsid w:val="00A05A24"/>
    <w:rsid w:val="00A26BB2"/>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9631B"/>
    <w:rsid w:val="00BB212B"/>
    <w:rsid w:val="00BC3B14"/>
    <w:rsid w:val="00BC3B9F"/>
    <w:rsid w:val="00BD4D88"/>
    <w:rsid w:val="00BE1A18"/>
    <w:rsid w:val="00BF4F9E"/>
    <w:rsid w:val="00C21FC8"/>
    <w:rsid w:val="00C342FB"/>
    <w:rsid w:val="00C36EBD"/>
    <w:rsid w:val="00C56860"/>
    <w:rsid w:val="00C56D09"/>
    <w:rsid w:val="00C63BF4"/>
    <w:rsid w:val="00C67995"/>
    <w:rsid w:val="00C82C83"/>
    <w:rsid w:val="00C9258A"/>
    <w:rsid w:val="00C94881"/>
    <w:rsid w:val="00CA1498"/>
    <w:rsid w:val="00CB4375"/>
    <w:rsid w:val="00CC0245"/>
    <w:rsid w:val="00CE2310"/>
    <w:rsid w:val="00CF714E"/>
    <w:rsid w:val="00D1779A"/>
    <w:rsid w:val="00D61B9F"/>
    <w:rsid w:val="00D620BE"/>
    <w:rsid w:val="00D66905"/>
    <w:rsid w:val="00D77253"/>
    <w:rsid w:val="00D84788"/>
    <w:rsid w:val="00D903DC"/>
    <w:rsid w:val="00DA0183"/>
    <w:rsid w:val="00DA5931"/>
    <w:rsid w:val="00DD7640"/>
    <w:rsid w:val="00DE3940"/>
    <w:rsid w:val="00DE4C8B"/>
    <w:rsid w:val="00DF11AC"/>
    <w:rsid w:val="00DF7E14"/>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A1460"/>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65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43131-6125-49B2-8F74-1E14D058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1210</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4</cp:revision>
  <cp:lastPrinted>2014-05-22T10:18:00Z</cp:lastPrinted>
  <dcterms:created xsi:type="dcterms:W3CDTF">2014-05-22T12:50:00Z</dcterms:created>
  <dcterms:modified xsi:type="dcterms:W3CDTF">2014-05-23T09:20:00Z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4 - Pension reforms - new governance arrangements</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